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F93EC" w14:textId="77777777" w:rsidR="00A73AE8" w:rsidRDefault="00A73AE8" w:rsidP="00A73AE8">
      <w:pPr>
        <w:spacing w:before="71"/>
        <w:ind w:left="455" w:right="424"/>
        <w:jc w:val="center"/>
        <w:rPr>
          <w:rFonts w:ascii="Times New Roman"/>
          <w:b/>
          <w:sz w:val="31"/>
        </w:rPr>
      </w:pPr>
      <w:r>
        <w:rPr>
          <w:rFonts w:ascii="Times New Roman"/>
          <w:b/>
          <w:color w:val="181818"/>
          <w:w w:val="105"/>
          <w:sz w:val="31"/>
        </w:rPr>
        <w:t xml:space="preserve">RESOLUTION 19- </w:t>
      </w:r>
      <w:r>
        <w:rPr>
          <w:rFonts w:ascii="Times New Roman"/>
          <w:b/>
          <w:color w:val="050505"/>
          <w:w w:val="105"/>
          <w:sz w:val="31"/>
        </w:rPr>
        <w:t>07</w:t>
      </w:r>
    </w:p>
    <w:p w14:paraId="441A8B04" w14:textId="77777777" w:rsidR="00A73AE8" w:rsidRDefault="00A73AE8" w:rsidP="00A73AE8">
      <w:pPr>
        <w:spacing w:before="171" w:line="244" w:lineRule="auto"/>
        <w:ind w:left="834" w:right="424"/>
        <w:jc w:val="center"/>
        <w:rPr>
          <w:rFonts w:ascii="Times New Roman"/>
          <w:b/>
          <w:sz w:val="27"/>
        </w:rPr>
      </w:pPr>
      <w:r>
        <w:rPr>
          <w:rFonts w:ascii="Times New Roman"/>
          <w:b/>
          <w:color w:val="181818"/>
          <w:w w:val="105"/>
          <w:sz w:val="27"/>
        </w:rPr>
        <w:t>RESOLUTION ADOPTING ANNUAL INFLATION UPDATE FOR SYSTEM DEVELOPMENT CHARGES REIMBURSEMENT OF ADMINISTRATIVE FEES</w:t>
      </w:r>
    </w:p>
    <w:p w14:paraId="495400D4" w14:textId="77777777" w:rsidR="00A73AE8" w:rsidRDefault="00A73AE8" w:rsidP="00A73AE8">
      <w:pPr>
        <w:pStyle w:val="BodyText"/>
        <w:rPr>
          <w:b/>
          <w:sz w:val="30"/>
        </w:rPr>
      </w:pPr>
    </w:p>
    <w:p w14:paraId="566071F6" w14:textId="77777777" w:rsidR="00A73AE8" w:rsidRDefault="00A73AE8" w:rsidP="00A73AE8">
      <w:pPr>
        <w:pStyle w:val="BodyText"/>
        <w:spacing w:before="184" w:line="268" w:lineRule="auto"/>
        <w:ind w:left="119" w:right="205" w:hanging="1"/>
        <w:rPr>
          <w:b/>
          <w:color w:val="181818"/>
          <w:w w:val="105"/>
        </w:rPr>
      </w:pPr>
    </w:p>
    <w:p w14:paraId="36B09FD4" w14:textId="4C3CDFBF" w:rsidR="00A73AE8" w:rsidRPr="00A73AE8" w:rsidRDefault="00A73AE8" w:rsidP="00A73AE8">
      <w:pPr>
        <w:pStyle w:val="BodyText"/>
        <w:spacing w:before="184" w:line="268" w:lineRule="auto"/>
        <w:ind w:left="119" w:right="205" w:hanging="1"/>
        <w:rPr>
          <w:sz w:val="24"/>
          <w:szCs w:val="24"/>
        </w:rPr>
      </w:pPr>
      <w:r w:rsidRPr="00A73AE8">
        <w:rPr>
          <w:b/>
          <w:color w:val="181818"/>
          <w:w w:val="105"/>
          <w:sz w:val="24"/>
          <w:szCs w:val="24"/>
        </w:rPr>
        <w:t xml:space="preserve">Whereas, </w:t>
      </w:r>
      <w:r w:rsidRPr="00A73AE8">
        <w:rPr>
          <w:color w:val="2A2A2A"/>
          <w:w w:val="105"/>
          <w:sz w:val="24"/>
          <w:szCs w:val="24"/>
        </w:rPr>
        <w:t>Ordinance 08</w:t>
      </w:r>
      <w:r w:rsidRPr="00A73AE8">
        <w:rPr>
          <w:color w:val="050505"/>
          <w:w w:val="105"/>
          <w:sz w:val="24"/>
          <w:szCs w:val="24"/>
        </w:rPr>
        <w:t>-01</w:t>
      </w:r>
      <w:r w:rsidRPr="00A73AE8">
        <w:rPr>
          <w:color w:val="3F3F3F"/>
          <w:w w:val="105"/>
          <w:sz w:val="24"/>
          <w:szCs w:val="24"/>
        </w:rPr>
        <w:t xml:space="preserve">, </w:t>
      </w:r>
      <w:r w:rsidRPr="00A73AE8">
        <w:rPr>
          <w:color w:val="2A2A2A"/>
          <w:w w:val="105"/>
          <w:sz w:val="24"/>
          <w:szCs w:val="24"/>
        </w:rPr>
        <w:t xml:space="preserve">Section 8 (4) </w:t>
      </w:r>
      <w:r w:rsidRPr="00A73AE8">
        <w:rPr>
          <w:color w:val="181818"/>
          <w:w w:val="105"/>
          <w:sz w:val="24"/>
          <w:szCs w:val="24"/>
        </w:rPr>
        <w:t xml:space="preserve">allows </w:t>
      </w:r>
      <w:r w:rsidRPr="00A73AE8">
        <w:rPr>
          <w:color w:val="2A2A2A"/>
          <w:w w:val="105"/>
          <w:sz w:val="24"/>
          <w:szCs w:val="24"/>
        </w:rPr>
        <w:t xml:space="preserve">for the </w:t>
      </w:r>
      <w:r w:rsidRPr="00A73AE8">
        <w:rPr>
          <w:color w:val="181818"/>
          <w:w w:val="105"/>
          <w:sz w:val="24"/>
          <w:szCs w:val="24"/>
        </w:rPr>
        <w:t xml:space="preserve">periodic </w:t>
      </w:r>
      <w:r w:rsidRPr="00A73AE8">
        <w:rPr>
          <w:color w:val="2A2A2A"/>
          <w:w w:val="105"/>
          <w:sz w:val="24"/>
          <w:szCs w:val="24"/>
        </w:rPr>
        <w:t xml:space="preserve">adjustment of </w:t>
      </w:r>
      <w:r w:rsidRPr="00A73AE8">
        <w:rPr>
          <w:color w:val="181818"/>
          <w:w w:val="105"/>
          <w:sz w:val="24"/>
          <w:szCs w:val="24"/>
        </w:rPr>
        <w:t xml:space="preserve">the </w:t>
      </w:r>
      <w:r w:rsidRPr="00A73AE8">
        <w:rPr>
          <w:color w:val="2A2A2A"/>
          <w:w w:val="105"/>
          <w:sz w:val="24"/>
          <w:szCs w:val="24"/>
        </w:rPr>
        <w:t xml:space="preserve">System </w:t>
      </w:r>
      <w:r w:rsidRPr="00A73AE8">
        <w:rPr>
          <w:color w:val="181818"/>
          <w:w w:val="105"/>
          <w:sz w:val="24"/>
          <w:szCs w:val="24"/>
        </w:rPr>
        <w:t xml:space="preserve">Development </w:t>
      </w:r>
      <w:r w:rsidRPr="00A73AE8">
        <w:rPr>
          <w:color w:val="2A2A2A"/>
          <w:w w:val="105"/>
          <w:sz w:val="24"/>
          <w:szCs w:val="24"/>
        </w:rPr>
        <w:t xml:space="preserve">Charge </w:t>
      </w:r>
      <w:r w:rsidRPr="00A73AE8">
        <w:rPr>
          <w:color w:val="181818"/>
          <w:w w:val="105"/>
          <w:sz w:val="24"/>
          <w:szCs w:val="24"/>
        </w:rPr>
        <w:t xml:space="preserve">and Reimbursement </w:t>
      </w:r>
      <w:r w:rsidRPr="00A73AE8">
        <w:rPr>
          <w:color w:val="3F3F3F"/>
          <w:w w:val="105"/>
          <w:sz w:val="24"/>
          <w:szCs w:val="24"/>
        </w:rPr>
        <w:t xml:space="preserve">/ </w:t>
      </w:r>
      <w:r w:rsidRPr="00A73AE8">
        <w:rPr>
          <w:color w:val="181818"/>
          <w:w w:val="105"/>
          <w:sz w:val="24"/>
          <w:szCs w:val="24"/>
        </w:rPr>
        <w:t xml:space="preserve">Administrative </w:t>
      </w:r>
      <w:r w:rsidRPr="00A73AE8">
        <w:rPr>
          <w:color w:val="2A2A2A"/>
          <w:w w:val="105"/>
          <w:sz w:val="24"/>
          <w:szCs w:val="24"/>
        </w:rPr>
        <w:t xml:space="preserve">Fees </w:t>
      </w:r>
      <w:r w:rsidRPr="00A73AE8">
        <w:rPr>
          <w:color w:val="181818"/>
          <w:w w:val="105"/>
          <w:sz w:val="24"/>
          <w:szCs w:val="24"/>
        </w:rPr>
        <w:t xml:space="preserve">based </w:t>
      </w:r>
      <w:r w:rsidRPr="00A73AE8">
        <w:rPr>
          <w:color w:val="2A2A2A"/>
          <w:w w:val="105"/>
          <w:sz w:val="24"/>
          <w:szCs w:val="24"/>
        </w:rPr>
        <w:t xml:space="preserve">on </w:t>
      </w:r>
      <w:r w:rsidRPr="00A73AE8">
        <w:rPr>
          <w:color w:val="181818"/>
          <w:w w:val="105"/>
          <w:sz w:val="24"/>
          <w:szCs w:val="24"/>
        </w:rPr>
        <w:t xml:space="preserve">the </w:t>
      </w:r>
      <w:r w:rsidRPr="00A73AE8">
        <w:rPr>
          <w:color w:val="2A2A2A"/>
          <w:w w:val="105"/>
          <w:sz w:val="24"/>
          <w:szCs w:val="24"/>
        </w:rPr>
        <w:t xml:space="preserve">Construction Cost </w:t>
      </w:r>
      <w:r w:rsidRPr="00A73AE8">
        <w:rPr>
          <w:color w:val="181818"/>
          <w:w w:val="105"/>
          <w:sz w:val="24"/>
          <w:szCs w:val="24"/>
        </w:rPr>
        <w:t xml:space="preserve">Index </w:t>
      </w:r>
      <w:r w:rsidRPr="00A73AE8">
        <w:rPr>
          <w:color w:val="2A2A2A"/>
          <w:w w:val="105"/>
          <w:sz w:val="24"/>
          <w:szCs w:val="24"/>
        </w:rPr>
        <w:t xml:space="preserve">as </w:t>
      </w:r>
      <w:r w:rsidRPr="00A73AE8">
        <w:rPr>
          <w:color w:val="181818"/>
          <w:w w:val="105"/>
          <w:sz w:val="24"/>
          <w:szCs w:val="24"/>
        </w:rPr>
        <w:t xml:space="preserve">published in the </w:t>
      </w:r>
      <w:r w:rsidRPr="00A73AE8">
        <w:rPr>
          <w:color w:val="2A2A2A"/>
          <w:w w:val="105"/>
          <w:sz w:val="24"/>
          <w:szCs w:val="24"/>
        </w:rPr>
        <w:t xml:space="preserve">Engineering News </w:t>
      </w:r>
      <w:r w:rsidRPr="00A73AE8">
        <w:rPr>
          <w:color w:val="181818"/>
          <w:w w:val="105"/>
          <w:sz w:val="24"/>
          <w:szCs w:val="24"/>
        </w:rPr>
        <w:t xml:space="preserve">Record </w:t>
      </w:r>
      <w:r w:rsidRPr="00A73AE8">
        <w:rPr>
          <w:color w:val="2A2A2A"/>
          <w:w w:val="105"/>
          <w:sz w:val="24"/>
          <w:szCs w:val="24"/>
        </w:rPr>
        <w:t xml:space="preserve">(ENR Index) and further </w:t>
      </w:r>
      <w:r w:rsidRPr="00A73AE8">
        <w:rPr>
          <w:color w:val="181818"/>
          <w:w w:val="105"/>
          <w:sz w:val="24"/>
          <w:szCs w:val="24"/>
        </w:rPr>
        <w:t xml:space="preserve">ORS </w:t>
      </w:r>
      <w:r w:rsidRPr="00A73AE8">
        <w:rPr>
          <w:color w:val="2A2A2A"/>
          <w:w w:val="105"/>
          <w:sz w:val="24"/>
          <w:szCs w:val="24"/>
        </w:rPr>
        <w:t>223</w:t>
      </w:r>
      <w:r w:rsidRPr="00A73AE8">
        <w:rPr>
          <w:color w:val="050505"/>
          <w:w w:val="105"/>
          <w:sz w:val="24"/>
          <w:szCs w:val="24"/>
        </w:rPr>
        <w:t>.</w:t>
      </w:r>
      <w:r w:rsidRPr="00A73AE8">
        <w:rPr>
          <w:color w:val="2A2A2A"/>
          <w:w w:val="105"/>
          <w:sz w:val="24"/>
          <w:szCs w:val="24"/>
        </w:rPr>
        <w:t xml:space="preserve">304(8) allows </w:t>
      </w:r>
      <w:r w:rsidRPr="00A73AE8">
        <w:rPr>
          <w:color w:val="181818"/>
          <w:w w:val="105"/>
          <w:sz w:val="24"/>
          <w:szCs w:val="24"/>
        </w:rPr>
        <w:t xml:space="preserve">for annual </w:t>
      </w:r>
      <w:r w:rsidRPr="00A73AE8">
        <w:rPr>
          <w:color w:val="2A2A2A"/>
          <w:w w:val="105"/>
          <w:sz w:val="24"/>
          <w:szCs w:val="24"/>
        </w:rPr>
        <w:t xml:space="preserve">adjustment of the System </w:t>
      </w:r>
      <w:r w:rsidRPr="00A73AE8">
        <w:rPr>
          <w:color w:val="181818"/>
          <w:w w:val="105"/>
          <w:sz w:val="24"/>
          <w:szCs w:val="24"/>
        </w:rPr>
        <w:t>Dev</w:t>
      </w:r>
      <w:r w:rsidRPr="00A73AE8">
        <w:rPr>
          <w:color w:val="3F3F3F"/>
          <w:w w:val="105"/>
          <w:sz w:val="24"/>
          <w:szCs w:val="24"/>
        </w:rPr>
        <w:t>e</w:t>
      </w:r>
      <w:r w:rsidRPr="00A73AE8">
        <w:rPr>
          <w:color w:val="181818"/>
          <w:w w:val="105"/>
          <w:sz w:val="24"/>
          <w:szCs w:val="24"/>
        </w:rPr>
        <w:t xml:space="preserve">lopment </w:t>
      </w:r>
      <w:r w:rsidRPr="00A73AE8">
        <w:rPr>
          <w:color w:val="2A2A2A"/>
          <w:w w:val="105"/>
          <w:sz w:val="24"/>
          <w:szCs w:val="24"/>
        </w:rPr>
        <w:t xml:space="preserve">Charges and </w:t>
      </w:r>
      <w:r w:rsidRPr="00A73AE8">
        <w:rPr>
          <w:color w:val="181818"/>
          <w:w w:val="105"/>
          <w:sz w:val="24"/>
          <w:szCs w:val="24"/>
        </w:rPr>
        <w:t xml:space="preserve">Reimbursement </w:t>
      </w:r>
      <w:r w:rsidRPr="00A73AE8">
        <w:rPr>
          <w:color w:val="3F3F3F"/>
          <w:w w:val="105"/>
          <w:sz w:val="24"/>
          <w:szCs w:val="24"/>
        </w:rPr>
        <w:t xml:space="preserve">/ </w:t>
      </w:r>
      <w:r w:rsidRPr="00A73AE8">
        <w:rPr>
          <w:color w:val="2A2A2A"/>
          <w:w w:val="105"/>
          <w:sz w:val="24"/>
          <w:szCs w:val="24"/>
        </w:rPr>
        <w:t xml:space="preserve">Administrative </w:t>
      </w:r>
      <w:r w:rsidRPr="00A73AE8">
        <w:rPr>
          <w:color w:val="181818"/>
          <w:w w:val="105"/>
          <w:sz w:val="24"/>
          <w:szCs w:val="24"/>
        </w:rPr>
        <w:t xml:space="preserve">Fees </w:t>
      </w:r>
      <w:r w:rsidRPr="00A73AE8">
        <w:rPr>
          <w:color w:val="2A2A2A"/>
          <w:w w:val="105"/>
          <w:sz w:val="24"/>
          <w:szCs w:val="24"/>
        </w:rPr>
        <w:t xml:space="preserve">for the </w:t>
      </w:r>
      <w:r w:rsidRPr="00A73AE8">
        <w:rPr>
          <w:color w:val="181818"/>
          <w:w w:val="105"/>
          <w:sz w:val="24"/>
          <w:szCs w:val="24"/>
        </w:rPr>
        <w:t xml:space="preserve">district based </w:t>
      </w:r>
      <w:r w:rsidRPr="00A73AE8">
        <w:rPr>
          <w:color w:val="2A2A2A"/>
          <w:w w:val="105"/>
          <w:sz w:val="24"/>
          <w:szCs w:val="24"/>
        </w:rPr>
        <w:t xml:space="preserve">on </w:t>
      </w:r>
      <w:r w:rsidRPr="00A73AE8">
        <w:rPr>
          <w:color w:val="181818"/>
          <w:w w:val="105"/>
          <w:sz w:val="24"/>
          <w:szCs w:val="24"/>
        </w:rPr>
        <w:t xml:space="preserve">inflation </w:t>
      </w:r>
      <w:r w:rsidRPr="00A73AE8">
        <w:rPr>
          <w:color w:val="2A2A2A"/>
          <w:w w:val="105"/>
          <w:sz w:val="24"/>
          <w:szCs w:val="24"/>
        </w:rPr>
        <w:t xml:space="preserve">as set forth </w:t>
      </w:r>
      <w:r w:rsidRPr="00A73AE8">
        <w:rPr>
          <w:color w:val="181818"/>
          <w:w w:val="105"/>
          <w:sz w:val="24"/>
          <w:szCs w:val="24"/>
        </w:rPr>
        <w:t>below.</w:t>
      </w:r>
    </w:p>
    <w:p w14:paraId="63A75024" w14:textId="77777777" w:rsidR="00A73AE8" w:rsidRDefault="00A73AE8" w:rsidP="00A73AE8">
      <w:pPr>
        <w:pStyle w:val="BodyText"/>
        <w:spacing w:before="156" w:line="264" w:lineRule="auto"/>
        <w:ind w:left="116" w:right="205" w:firstLine="2"/>
        <w:rPr>
          <w:b/>
          <w:color w:val="181818"/>
          <w:w w:val="105"/>
          <w:sz w:val="24"/>
          <w:szCs w:val="24"/>
        </w:rPr>
      </w:pPr>
    </w:p>
    <w:p w14:paraId="30F0678D" w14:textId="4443447D" w:rsidR="00A73AE8" w:rsidRPr="00A73AE8" w:rsidRDefault="00A73AE8" w:rsidP="00A73AE8">
      <w:pPr>
        <w:pStyle w:val="BodyText"/>
        <w:spacing w:before="156" w:line="264" w:lineRule="auto"/>
        <w:ind w:left="116" w:right="205" w:firstLine="2"/>
        <w:rPr>
          <w:sz w:val="24"/>
          <w:szCs w:val="24"/>
        </w:rPr>
      </w:pPr>
      <w:r w:rsidRPr="00A73AE8">
        <w:rPr>
          <w:b/>
          <w:color w:val="181818"/>
          <w:w w:val="105"/>
          <w:sz w:val="24"/>
          <w:szCs w:val="24"/>
        </w:rPr>
        <w:t xml:space="preserve">Whereas, </w:t>
      </w:r>
      <w:r w:rsidRPr="00A73AE8">
        <w:rPr>
          <w:color w:val="181818"/>
          <w:w w:val="105"/>
          <w:sz w:val="24"/>
          <w:szCs w:val="24"/>
        </w:rPr>
        <w:t>the Oceanside Water District last updated it</w:t>
      </w:r>
      <w:r w:rsidRPr="00A73AE8">
        <w:rPr>
          <w:color w:val="3F3F3F"/>
          <w:w w:val="105"/>
          <w:sz w:val="24"/>
          <w:szCs w:val="24"/>
        </w:rPr>
        <w:t xml:space="preserve">s </w:t>
      </w:r>
      <w:r w:rsidRPr="00A73AE8">
        <w:rPr>
          <w:color w:val="181818"/>
          <w:w w:val="105"/>
          <w:sz w:val="24"/>
          <w:szCs w:val="24"/>
        </w:rPr>
        <w:t xml:space="preserve">System Development </w:t>
      </w:r>
      <w:r w:rsidRPr="00A73AE8">
        <w:rPr>
          <w:color w:val="2A2A2A"/>
          <w:w w:val="105"/>
          <w:sz w:val="24"/>
          <w:szCs w:val="24"/>
        </w:rPr>
        <w:t xml:space="preserve">Charges </w:t>
      </w:r>
      <w:r w:rsidRPr="00A73AE8">
        <w:rPr>
          <w:color w:val="181818"/>
          <w:w w:val="105"/>
          <w:sz w:val="24"/>
          <w:szCs w:val="24"/>
        </w:rPr>
        <w:t xml:space="preserve">and Reimbursement </w:t>
      </w:r>
      <w:r w:rsidRPr="00A73AE8">
        <w:rPr>
          <w:color w:val="3F3F3F"/>
          <w:w w:val="105"/>
          <w:sz w:val="24"/>
          <w:szCs w:val="24"/>
        </w:rPr>
        <w:t xml:space="preserve">/ </w:t>
      </w:r>
      <w:r w:rsidRPr="00A73AE8">
        <w:rPr>
          <w:color w:val="2A2A2A"/>
          <w:w w:val="105"/>
          <w:sz w:val="24"/>
          <w:szCs w:val="24"/>
        </w:rPr>
        <w:t>Administrative Fees April</w:t>
      </w:r>
      <w:r w:rsidRPr="00A73AE8">
        <w:rPr>
          <w:color w:val="181818"/>
          <w:w w:val="105"/>
          <w:sz w:val="24"/>
          <w:szCs w:val="24"/>
        </w:rPr>
        <w:t xml:space="preserve"> 1</w:t>
      </w:r>
      <w:r w:rsidRPr="00A73AE8">
        <w:rPr>
          <w:color w:val="3F3F3F"/>
          <w:w w:val="105"/>
          <w:sz w:val="24"/>
          <w:szCs w:val="24"/>
        </w:rPr>
        <w:t xml:space="preserve">, </w:t>
      </w:r>
      <w:r w:rsidRPr="00A73AE8">
        <w:rPr>
          <w:color w:val="181818"/>
          <w:w w:val="105"/>
          <w:sz w:val="24"/>
          <w:szCs w:val="24"/>
        </w:rPr>
        <w:t xml:space="preserve">2019 based </w:t>
      </w:r>
      <w:r w:rsidRPr="00A73AE8">
        <w:rPr>
          <w:color w:val="2A2A2A"/>
          <w:w w:val="105"/>
          <w:sz w:val="24"/>
          <w:szCs w:val="24"/>
        </w:rPr>
        <w:t xml:space="preserve">on </w:t>
      </w:r>
      <w:r w:rsidRPr="00A73AE8">
        <w:rPr>
          <w:color w:val="181818"/>
          <w:w w:val="105"/>
          <w:sz w:val="24"/>
          <w:szCs w:val="24"/>
        </w:rPr>
        <w:t xml:space="preserve">the </w:t>
      </w:r>
      <w:r w:rsidRPr="00A73AE8">
        <w:rPr>
          <w:color w:val="2A2A2A"/>
          <w:w w:val="105"/>
          <w:sz w:val="24"/>
          <w:szCs w:val="24"/>
        </w:rPr>
        <w:t xml:space="preserve">ENR </w:t>
      </w:r>
      <w:r w:rsidRPr="00A73AE8">
        <w:rPr>
          <w:color w:val="181818"/>
          <w:w w:val="105"/>
          <w:sz w:val="24"/>
          <w:szCs w:val="24"/>
        </w:rPr>
        <w:t xml:space="preserve">Index </w:t>
      </w:r>
      <w:r w:rsidRPr="00A73AE8">
        <w:rPr>
          <w:color w:val="2A2A2A"/>
          <w:w w:val="105"/>
          <w:sz w:val="24"/>
          <w:szCs w:val="24"/>
        </w:rPr>
        <w:t xml:space="preserve">as of </w:t>
      </w:r>
      <w:r w:rsidRPr="00A73AE8">
        <w:rPr>
          <w:color w:val="181818"/>
          <w:w w:val="105"/>
          <w:sz w:val="24"/>
          <w:szCs w:val="24"/>
        </w:rPr>
        <w:t xml:space="preserve">October </w:t>
      </w:r>
      <w:r w:rsidRPr="00A73AE8">
        <w:rPr>
          <w:color w:val="2A2A2A"/>
          <w:w w:val="105"/>
          <w:sz w:val="24"/>
          <w:szCs w:val="24"/>
        </w:rPr>
        <w:t>2018.</w:t>
      </w:r>
    </w:p>
    <w:p w14:paraId="1D4F5E11" w14:textId="77777777" w:rsidR="00A73AE8" w:rsidRDefault="00A73AE8" w:rsidP="00A73AE8">
      <w:pPr>
        <w:pStyle w:val="BodyText"/>
        <w:spacing w:before="187" w:line="264" w:lineRule="auto"/>
        <w:ind w:left="112" w:right="94" w:firstLine="5"/>
        <w:rPr>
          <w:b/>
          <w:color w:val="181818"/>
          <w:w w:val="105"/>
          <w:sz w:val="24"/>
          <w:szCs w:val="24"/>
        </w:rPr>
      </w:pPr>
    </w:p>
    <w:p w14:paraId="11C15668" w14:textId="205BACAD" w:rsidR="00A73AE8" w:rsidRPr="00A73AE8" w:rsidRDefault="00A73AE8" w:rsidP="00A73AE8">
      <w:pPr>
        <w:pStyle w:val="BodyText"/>
        <w:spacing w:before="187" w:line="264" w:lineRule="auto"/>
        <w:ind w:left="112" w:right="94" w:firstLine="5"/>
        <w:rPr>
          <w:sz w:val="24"/>
          <w:szCs w:val="24"/>
        </w:rPr>
      </w:pPr>
      <w:r w:rsidRPr="00A73AE8">
        <w:rPr>
          <w:b/>
          <w:color w:val="181818"/>
          <w:w w:val="105"/>
          <w:sz w:val="24"/>
          <w:szCs w:val="24"/>
        </w:rPr>
        <w:t xml:space="preserve">Whereas, </w:t>
      </w:r>
      <w:r w:rsidRPr="00A73AE8">
        <w:rPr>
          <w:color w:val="181818"/>
          <w:w w:val="105"/>
          <w:sz w:val="24"/>
          <w:szCs w:val="24"/>
        </w:rPr>
        <w:t xml:space="preserve">the Engineering </w:t>
      </w:r>
      <w:r w:rsidRPr="00A73AE8">
        <w:rPr>
          <w:color w:val="2A2A2A"/>
          <w:w w:val="105"/>
          <w:sz w:val="24"/>
          <w:szCs w:val="24"/>
        </w:rPr>
        <w:t xml:space="preserve">News </w:t>
      </w:r>
      <w:r w:rsidRPr="00A73AE8">
        <w:rPr>
          <w:color w:val="181818"/>
          <w:w w:val="105"/>
          <w:sz w:val="24"/>
          <w:szCs w:val="24"/>
        </w:rPr>
        <w:t xml:space="preserve">Record </w:t>
      </w:r>
      <w:r w:rsidRPr="00A73AE8">
        <w:rPr>
          <w:color w:val="2A2A2A"/>
          <w:w w:val="105"/>
          <w:sz w:val="24"/>
          <w:szCs w:val="24"/>
        </w:rPr>
        <w:t xml:space="preserve">(ENR </w:t>
      </w:r>
      <w:r w:rsidRPr="00A73AE8">
        <w:rPr>
          <w:color w:val="181818"/>
          <w:w w:val="105"/>
          <w:sz w:val="24"/>
          <w:szCs w:val="24"/>
        </w:rPr>
        <w:t>Index)</w:t>
      </w:r>
      <w:r w:rsidRPr="00A73AE8">
        <w:rPr>
          <w:color w:val="595959"/>
          <w:w w:val="105"/>
          <w:sz w:val="24"/>
          <w:szCs w:val="24"/>
        </w:rPr>
        <w:t xml:space="preserve">, </w:t>
      </w:r>
      <w:r w:rsidRPr="00A73AE8">
        <w:rPr>
          <w:color w:val="181818"/>
          <w:w w:val="105"/>
          <w:sz w:val="24"/>
          <w:szCs w:val="24"/>
        </w:rPr>
        <w:t xml:space="preserve">the index referred to </w:t>
      </w:r>
      <w:r w:rsidRPr="00A73AE8">
        <w:rPr>
          <w:color w:val="2A2A2A"/>
          <w:w w:val="105"/>
          <w:sz w:val="24"/>
          <w:szCs w:val="24"/>
        </w:rPr>
        <w:t xml:space="preserve">in </w:t>
      </w:r>
      <w:r w:rsidRPr="00A73AE8">
        <w:rPr>
          <w:color w:val="181818"/>
          <w:w w:val="105"/>
          <w:sz w:val="24"/>
          <w:szCs w:val="24"/>
        </w:rPr>
        <w:t>Ordinance 08-01</w:t>
      </w:r>
      <w:r w:rsidRPr="00A73AE8">
        <w:rPr>
          <w:color w:val="3F3F3F"/>
          <w:w w:val="105"/>
          <w:sz w:val="24"/>
          <w:szCs w:val="24"/>
        </w:rPr>
        <w:t xml:space="preserve">, </w:t>
      </w:r>
      <w:r w:rsidRPr="00A73AE8">
        <w:rPr>
          <w:color w:val="181818"/>
          <w:w w:val="105"/>
          <w:sz w:val="24"/>
          <w:szCs w:val="24"/>
        </w:rPr>
        <w:t xml:space="preserve">which is updated monthly and </w:t>
      </w:r>
      <w:r w:rsidRPr="00A73AE8">
        <w:rPr>
          <w:color w:val="2A2A2A"/>
          <w:w w:val="105"/>
          <w:sz w:val="24"/>
          <w:szCs w:val="24"/>
        </w:rPr>
        <w:t xml:space="preserve">establishes </w:t>
      </w:r>
      <w:r w:rsidRPr="00A73AE8">
        <w:rPr>
          <w:color w:val="181818"/>
          <w:w w:val="105"/>
          <w:sz w:val="24"/>
          <w:szCs w:val="24"/>
        </w:rPr>
        <w:t xml:space="preserve">cost </w:t>
      </w:r>
      <w:r w:rsidRPr="00A73AE8">
        <w:rPr>
          <w:color w:val="2A2A2A"/>
          <w:w w:val="105"/>
          <w:sz w:val="24"/>
          <w:szCs w:val="24"/>
        </w:rPr>
        <w:t xml:space="preserve">ratios for </w:t>
      </w:r>
      <w:r w:rsidRPr="00A73AE8">
        <w:rPr>
          <w:color w:val="181818"/>
          <w:w w:val="105"/>
          <w:sz w:val="24"/>
          <w:szCs w:val="24"/>
        </w:rPr>
        <w:t>construction projects, adju</w:t>
      </w:r>
      <w:r w:rsidRPr="00A73AE8">
        <w:rPr>
          <w:color w:val="3F3F3F"/>
          <w:w w:val="105"/>
          <w:sz w:val="24"/>
          <w:szCs w:val="24"/>
        </w:rPr>
        <w:t>s</w:t>
      </w:r>
      <w:r w:rsidRPr="00A73AE8">
        <w:rPr>
          <w:color w:val="181818"/>
          <w:w w:val="105"/>
          <w:sz w:val="24"/>
          <w:szCs w:val="24"/>
        </w:rPr>
        <w:t xml:space="preserve">ting </w:t>
      </w:r>
      <w:r w:rsidRPr="00A73AE8">
        <w:rPr>
          <w:color w:val="2A2A2A"/>
          <w:w w:val="105"/>
          <w:sz w:val="24"/>
          <w:szCs w:val="24"/>
        </w:rPr>
        <w:t xml:space="preserve">for </w:t>
      </w:r>
      <w:r w:rsidRPr="00A73AE8">
        <w:rPr>
          <w:color w:val="181818"/>
          <w:w w:val="105"/>
          <w:sz w:val="24"/>
          <w:szCs w:val="24"/>
        </w:rPr>
        <w:t xml:space="preserve">inflation, materials </w:t>
      </w:r>
      <w:r w:rsidRPr="00A73AE8">
        <w:rPr>
          <w:color w:val="2A2A2A"/>
          <w:w w:val="105"/>
          <w:sz w:val="24"/>
          <w:szCs w:val="24"/>
        </w:rPr>
        <w:t xml:space="preserve">and </w:t>
      </w:r>
      <w:r w:rsidRPr="00A73AE8">
        <w:rPr>
          <w:color w:val="181818"/>
          <w:w w:val="105"/>
          <w:sz w:val="24"/>
          <w:szCs w:val="24"/>
        </w:rPr>
        <w:t xml:space="preserve">labor costs and </w:t>
      </w:r>
      <w:r w:rsidRPr="00A73AE8">
        <w:rPr>
          <w:color w:val="2A2A2A"/>
          <w:w w:val="105"/>
          <w:sz w:val="24"/>
          <w:szCs w:val="24"/>
        </w:rPr>
        <w:t xml:space="preserve">changes </w:t>
      </w:r>
      <w:r w:rsidRPr="00A73AE8">
        <w:rPr>
          <w:color w:val="181818"/>
          <w:w w:val="105"/>
          <w:sz w:val="24"/>
          <w:szCs w:val="24"/>
        </w:rPr>
        <w:t>in the indu</w:t>
      </w:r>
      <w:r w:rsidRPr="00A73AE8">
        <w:rPr>
          <w:color w:val="3F3F3F"/>
          <w:w w:val="105"/>
          <w:sz w:val="24"/>
          <w:szCs w:val="24"/>
        </w:rPr>
        <w:t>s</w:t>
      </w:r>
      <w:r w:rsidRPr="00A73AE8">
        <w:rPr>
          <w:color w:val="181818"/>
          <w:w w:val="105"/>
          <w:sz w:val="24"/>
          <w:szCs w:val="24"/>
        </w:rPr>
        <w:t xml:space="preserve">try that </w:t>
      </w:r>
      <w:r w:rsidRPr="00A73AE8">
        <w:rPr>
          <w:color w:val="2A2A2A"/>
          <w:w w:val="105"/>
          <w:sz w:val="24"/>
          <w:szCs w:val="24"/>
        </w:rPr>
        <w:t xml:space="preserve">affect engineering </w:t>
      </w:r>
      <w:r w:rsidRPr="00A73AE8">
        <w:rPr>
          <w:color w:val="181818"/>
          <w:w w:val="105"/>
          <w:sz w:val="24"/>
          <w:szCs w:val="24"/>
        </w:rPr>
        <w:t xml:space="preserve">and construction costs </w:t>
      </w:r>
      <w:r w:rsidRPr="00A73AE8">
        <w:rPr>
          <w:color w:val="2A2A2A"/>
          <w:w w:val="105"/>
          <w:sz w:val="24"/>
          <w:szCs w:val="24"/>
        </w:rPr>
        <w:t xml:space="preserve">was at </w:t>
      </w:r>
      <w:r w:rsidRPr="00A73AE8">
        <w:rPr>
          <w:color w:val="181818"/>
          <w:w w:val="105"/>
          <w:sz w:val="24"/>
          <w:szCs w:val="24"/>
        </w:rPr>
        <w:t xml:space="preserve">11183 </w:t>
      </w:r>
      <w:r w:rsidRPr="00A73AE8">
        <w:rPr>
          <w:color w:val="2A2A2A"/>
          <w:w w:val="105"/>
          <w:sz w:val="24"/>
          <w:szCs w:val="24"/>
        </w:rPr>
        <w:t>for October 20</w:t>
      </w:r>
      <w:r w:rsidRPr="00A73AE8">
        <w:rPr>
          <w:color w:val="050505"/>
          <w:w w:val="105"/>
          <w:sz w:val="24"/>
          <w:szCs w:val="24"/>
        </w:rPr>
        <w:t>18</w:t>
      </w:r>
      <w:r w:rsidRPr="00A73AE8">
        <w:rPr>
          <w:color w:val="2A2A2A"/>
          <w:w w:val="105"/>
          <w:sz w:val="24"/>
          <w:szCs w:val="24"/>
        </w:rPr>
        <w:t xml:space="preserve">; and </w:t>
      </w:r>
      <w:r w:rsidRPr="00A73AE8">
        <w:rPr>
          <w:color w:val="181818"/>
          <w:w w:val="105"/>
          <w:sz w:val="24"/>
          <w:szCs w:val="24"/>
        </w:rPr>
        <w:t xml:space="preserve">is 11326 </w:t>
      </w:r>
      <w:r w:rsidRPr="00A73AE8">
        <w:rPr>
          <w:color w:val="2A2A2A"/>
          <w:w w:val="105"/>
          <w:sz w:val="24"/>
          <w:szCs w:val="24"/>
        </w:rPr>
        <w:t xml:space="preserve">for </w:t>
      </w:r>
      <w:r w:rsidRPr="00A73AE8">
        <w:rPr>
          <w:color w:val="181818"/>
          <w:w w:val="105"/>
          <w:sz w:val="24"/>
          <w:szCs w:val="24"/>
        </w:rPr>
        <w:t xml:space="preserve">October </w:t>
      </w:r>
      <w:r w:rsidRPr="00A73AE8">
        <w:rPr>
          <w:color w:val="2A2A2A"/>
          <w:w w:val="105"/>
          <w:sz w:val="24"/>
          <w:szCs w:val="24"/>
        </w:rPr>
        <w:t>20</w:t>
      </w:r>
      <w:r w:rsidRPr="00A73AE8">
        <w:rPr>
          <w:color w:val="050505"/>
          <w:w w:val="105"/>
          <w:sz w:val="24"/>
          <w:szCs w:val="24"/>
        </w:rPr>
        <w:t xml:space="preserve">19 </w:t>
      </w:r>
      <w:r w:rsidRPr="00A73AE8">
        <w:rPr>
          <w:color w:val="181818"/>
          <w:w w:val="105"/>
          <w:sz w:val="24"/>
          <w:szCs w:val="24"/>
        </w:rPr>
        <w:t xml:space="preserve">or an </w:t>
      </w:r>
      <w:r w:rsidRPr="00A73AE8">
        <w:rPr>
          <w:color w:val="2A2A2A"/>
          <w:w w:val="105"/>
          <w:sz w:val="24"/>
          <w:szCs w:val="24"/>
        </w:rPr>
        <w:t xml:space="preserve">increase </w:t>
      </w:r>
      <w:r w:rsidRPr="00A73AE8">
        <w:rPr>
          <w:color w:val="181818"/>
          <w:w w:val="105"/>
          <w:sz w:val="24"/>
          <w:szCs w:val="24"/>
        </w:rPr>
        <w:t xml:space="preserve">of </w:t>
      </w:r>
      <w:bookmarkStart w:id="0" w:name="_GoBack"/>
      <w:bookmarkEnd w:id="0"/>
      <w:r w:rsidR="00804EF3" w:rsidRPr="00804EF3">
        <w:rPr>
          <w:color w:val="181818"/>
          <w:w w:val="105"/>
          <w:sz w:val="24"/>
          <w:szCs w:val="24"/>
        </w:rPr>
        <w:t>1.28</w:t>
      </w:r>
      <w:r w:rsidRPr="00804EF3">
        <w:rPr>
          <w:color w:val="2A2A2A"/>
          <w:w w:val="105"/>
          <w:sz w:val="24"/>
          <w:szCs w:val="24"/>
        </w:rPr>
        <w:t>%;</w:t>
      </w:r>
      <w:r w:rsidRPr="00A73AE8">
        <w:rPr>
          <w:color w:val="2A2A2A"/>
          <w:w w:val="105"/>
          <w:sz w:val="24"/>
          <w:szCs w:val="24"/>
        </w:rPr>
        <w:t xml:space="preserve"> </w:t>
      </w:r>
      <w:r w:rsidRPr="00A73AE8">
        <w:rPr>
          <w:color w:val="181818"/>
          <w:w w:val="105"/>
          <w:sz w:val="24"/>
          <w:szCs w:val="24"/>
        </w:rPr>
        <w:t>and</w:t>
      </w:r>
    </w:p>
    <w:p w14:paraId="742D41E4" w14:textId="77777777" w:rsidR="00A73AE8" w:rsidRDefault="00A73AE8" w:rsidP="00A73AE8">
      <w:pPr>
        <w:pStyle w:val="BodyText"/>
        <w:spacing w:before="176" w:line="266" w:lineRule="auto"/>
        <w:ind w:left="112" w:right="205" w:firstLine="5"/>
        <w:rPr>
          <w:b/>
          <w:color w:val="181818"/>
          <w:w w:val="105"/>
          <w:sz w:val="24"/>
          <w:szCs w:val="24"/>
        </w:rPr>
      </w:pPr>
    </w:p>
    <w:p w14:paraId="411C8084" w14:textId="08D87C82" w:rsidR="00A73AE8" w:rsidRPr="00A73AE8" w:rsidRDefault="00A73AE8" w:rsidP="00A73AE8">
      <w:pPr>
        <w:pStyle w:val="BodyText"/>
        <w:spacing w:before="176" w:line="266" w:lineRule="auto"/>
        <w:ind w:left="112" w:right="205" w:firstLine="5"/>
        <w:rPr>
          <w:sz w:val="24"/>
          <w:szCs w:val="24"/>
        </w:rPr>
      </w:pPr>
      <w:r w:rsidRPr="00A73AE8">
        <w:rPr>
          <w:b/>
          <w:color w:val="181818"/>
          <w:w w:val="105"/>
          <w:sz w:val="24"/>
          <w:szCs w:val="24"/>
        </w:rPr>
        <w:t xml:space="preserve">Whereas, </w:t>
      </w:r>
      <w:r w:rsidRPr="00A73AE8">
        <w:rPr>
          <w:color w:val="2A2A2A"/>
          <w:w w:val="105"/>
          <w:sz w:val="24"/>
          <w:szCs w:val="24"/>
        </w:rPr>
        <w:t xml:space="preserve">the </w:t>
      </w:r>
      <w:r w:rsidRPr="00A73AE8">
        <w:rPr>
          <w:color w:val="181818"/>
          <w:w w:val="105"/>
          <w:sz w:val="24"/>
          <w:szCs w:val="24"/>
        </w:rPr>
        <w:t xml:space="preserve">Oceanside Water District finds </w:t>
      </w:r>
      <w:r w:rsidRPr="00A73AE8">
        <w:rPr>
          <w:color w:val="2A2A2A"/>
          <w:w w:val="105"/>
          <w:sz w:val="24"/>
          <w:szCs w:val="24"/>
        </w:rPr>
        <w:t xml:space="preserve">it </w:t>
      </w:r>
      <w:r w:rsidRPr="00A73AE8">
        <w:rPr>
          <w:color w:val="181818"/>
          <w:w w:val="105"/>
          <w:sz w:val="24"/>
          <w:szCs w:val="24"/>
        </w:rPr>
        <w:t xml:space="preserve">most expedient </w:t>
      </w:r>
      <w:r w:rsidRPr="00A73AE8">
        <w:rPr>
          <w:color w:val="2A2A2A"/>
          <w:w w:val="105"/>
          <w:sz w:val="24"/>
          <w:szCs w:val="24"/>
        </w:rPr>
        <w:t xml:space="preserve">to </w:t>
      </w:r>
      <w:r w:rsidRPr="00A73AE8">
        <w:rPr>
          <w:color w:val="181818"/>
          <w:w w:val="105"/>
          <w:sz w:val="24"/>
          <w:szCs w:val="24"/>
        </w:rPr>
        <w:t>update the Sy</w:t>
      </w:r>
      <w:r w:rsidRPr="00A73AE8">
        <w:rPr>
          <w:color w:val="3F3F3F"/>
          <w:w w:val="105"/>
          <w:sz w:val="24"/>
          <w:szCs w:val="24"/>
        </w:rPr>
        <w:t>s</w:t>
      </w:r>
      <w:r w:rsidRPr="00A73AE8">
        <w:rPr>
          <w:color w:val="181818"/>
          <w:w w:val="105"/>
          <w:sz w:val="24"/>
          <w:szCs w:val="24"/>
        </w:rPr>
        <w:t xml:space="preserve">tem Development </w:t>
      </w:r>
      <w:r w:rsidRPr="00A73AE8">
        <w:rPr>
          <w:color w:val="2A2A2A"/>
          <w:w w:val="105"/>
          <w:sz w:val="24"/>
          <w:szCs w:val="24"/>
        </w:rPr>
        <w:t xml:space="preserve">Charges </w:t>
      </w:r>
      <w:r w:rsidRPr="00A73AE8">
        <w:rPr>
          <w:color w:val="181818"/>
          <w:w w:val="105"/>
          <w:sz w:val="24"/>
          <w:szCs w:val="24"/>
        </w:rPr>
        <w:t xml:space="preserve">and Reimbursement </w:t>
      </w:r>
      <w:r w:rsidRPr="00A73AE8">
        <w:rPr>
          <w:color w:val="3F3F3F"/>
          <w:w w:val="105"/>
          <w:sz w:val="24"/>
          <w:szCs w:val="24"/>
        </w:rPr>
        <w:t xml:space="preserve">/ </w:t>
      </w:r>
      <w:r w:rsidRPr="00A73AE8">
        <w:rPr>
          <w:color w:val="181818"/>
          <w:w w:val="105"/>
          <w:sz w:val="24"/>
          <w:szCs w:val="24"/>
        </w:rPr>
        <w:t xml:space="preserve">Administrative </w:t>
      </w:r>
      <w:r w:rsidRPr="00A73AE8">
        <w:rPr>
          <w:color w:val="2A2A2A"/>
          <w:w w:val="105"/>
          <w:sz w:val="24"/>
          <w:szCs w:val="24"/>
        </w:rPr>
        <w:t xml:space="preserve">Fees </w:t>
      </w:r>
      <w:r w:rsidRPr="00A73AE8">
        <w:rPr>
          <w:color w:val="181818"/>
          <w:w w:val="105"/>
          <w:sz w:val="24"/>
          <w:szCs w:val="24"/>
        </w:rPr>
        <w:t xml:space="preserve">rate </w:t>
      </w:r>
      <w:r w:rsidRPr="00A73AE8">
        <w:rPr>
          <w:color w:val="2A2A2A"/>
          <w:w w:val="105"/>
          <w:sz w:val="24"/>
          <w:szCs w:val="24"/>
        </w:rPr>
        <w:t xml:space="preserve">sections of </w:t>
      </w:r>
      <w:r w:rsidRPr="00A73AE8">
        <w:rPr>
          <w:color w:val="181818"/>
          <w:w w:val="105"/>
          <w:sz w:val="24"/>
          <w:szCs w:val="24"/>
        </w:rPr>
        <w:t xml:space="preserve">prior Ordinances and Resolutions with the </w:t>
      </w:r>
      <w:r w:rsidRPr="00A73AE8">
        <w:rPr>
          <w:color w:val="2A2A2A"/>
          <w:w w:val="105"/>
          <w:sz w:val="24"/>
          <w:szCs w:val="24"/>
        </w:rPr>
        <w:t xml:space="preserve">System </w:t>
      </w:r>
      <w:r w:rsidRPr="00A73AE8">
        <w:rPr>
          <w:color w:val="181818"/>
          <w:w w:val="105"/>
          <w:sz w:val="24"/>
          <w:szCs w:val="24"/>
        </w:rPr>
        <w:t xml:space="preserve">Development </w:t>
      </w:r>
      <w:r w:rsidRPr="00A73AE8">
        <w:rPr>
          <w:color w:val="2A2A2A"/>
          <w:w w:val="105"/>
          <w:sz w:val="24"/>
          <w:szCs w:val="24"/>
        </w:rPr>
        <w:t xml:space="preserve">Charges and </w:t>
      </w:r>
      <w:r w:rsidRPr="00A73AE8">
        <w:rPr>
          <w:color w:val="181818"/>
          <w:w w:val="105"/>
          <w:sz w:val="24"/>
          <w:szCs w:val="24"/>
        </w:rPr>
        <w:t xml:space="preserve">Reimbursement </w:t>
      </w:r>
      <w:r w:rsidRPr="00A73AE8">
        <w:rPr>
          <w:rFonts w:ascii="Arial"/>
          <w:i/>
          <w:color w:val="3F3F3F"/>
          <w:w w:val="105"/>
          <w:sz w:val="24"/>
          <w:szCs w:val="24"/>
        </w:rPr>
        <w:t xml:space="preserve">I </w:t>
      </w:r>
      <w:r w:rsidRPr="00A73AE8">
        <w:rPr>
          <w:color w:val="181818"/>
          <w:w w:val="105"/>
          <w:sz w:val="24"/>
          <w:szCs w:val="24"/>
        </w:rPr>
        <w:t xml:space="preserve">Administrative </w:t>
      </w:r>
      <w:r w:rsidRPr="00A73AE8">
        <w:rPr>
          <w:color w:val="2A2A2A"/>
          <w:w w:val="105"/>
          <w:sz w:val="24"/>
          <w:szCs w:val="24"/>
        </w:rPr>
        <w:t xml:space="preserve">Fees as set forth in Tables </w:t>
      </w:r>
      <w:r w:rsidRPr="00A73AE8">
        <w:rPr>
          <w:color w:val="181818"/>
          <w:w w:val="105"/>
          <w:sz w:val="24"/>
          <w:szCs w:val="24"/>
        </w:rPr>
        <w:t>1</w:t>
      </w:r>
      <w:r w:rsidRPr="00A73AE8">
        <w:rPr>
          <w:color w:val="595959"/>
          <w:w w:val="105"/>
          <w:sz w:val="24"/>
          <w:szCs w:val="24"/>
        </w:rPr>
        <w:t xml:space="preserve">, </w:t>
      </w:r>
      <w:r w:rsidRPr="00A73AE8">
        <w:rPr>
          <w:color w:val="2A2A2A"/>
          <w:w w:val="105"/>
          <w:sz w:val="24"/>
          <w:szCs w:val="24"/>
        </w:rPr>
        <w:t xml:space="preserve">2 </w:t>
      </w:r>
      <w:r w:rsidRPr="00A73AE8">
        <w:rPr>
          <w:color w:val="181818"/>
          <w:w w:val="105"/>
          <w:sz w:val="24"/>
          <w:szCs w:val="24"/>
        </w:rPr>
        <w:t xml:space="preserve">and </w:t>
      </w:r>
      <w:r w:rsidRPr="00A73AE8">
        <w:rPr>
          <w:color w:val="2A2A2A"/>
          <w:w w:val="105"/>
          <w:sz w:val="24"/>
          <w:szCs w:val="24"/>
        </w:rPr>
        <w:t xml:space="preserve">3, which </w:t>
      </w:r>
      <w:r w:rsidRPr="00A73AE8">
        <w:rPr>
          <w:color w:val="181818"/>
          <w:w w:val="105"/>
          <w:sz w:val="24"/>
          <w:szCs w:val="24"/>
        </w:rPr>
        <w:t xml:space="preserve">is </w:t>
      </w:r>
      <w:r w:rsidRPr="00A73AE8">
        <w:rPr>
          <w:color w:val="2A2A2A"/>
          <w:w w:val="105"/>
          <w:sz w:val="24"/>
          <w:szCs w:val="24"/>
        </w:rPr>
        <w:t xml:space="preserve">attached. To </w:t>
      </w:r>
      <w:r w:rsidRPr="00A73AE8">
        <w:rPr>
          <w:color w:val="181818"/>
          <w:w w:val="105"/>
          <w:sz w:val="24"/>
          <w:szCs w:val="24"/>
        </w:rPr>
        <w:t xml:space="preserve">be </w:t>
      </w:r>
      <w:r w:rsidRPr="00A73AE8">
        <w:rPr>
          <w:color w:val="2A2A2A"/>
          <w:w w:val="105"/>
          <w:sz w:val="24"/>
          <w:szCs w:val="24"/>
        </w:rPr>
        <w:t xml:space="preserve">effective </w:t>
      </w:r>
      <w:r w:rsidRPr="00A73AE8">
        <w:rPr>
          <w:color w:val="181818"/>
          <w:w w:val="105"/>
          <w:sz w:val="24"/>
          <w:szCs w:val="24"/>
        </w:rPr>
        <w:t>April 1</w:t>
      </w:r>
      <w:r w:rsidRPr="00A73AE8">
        <w:rPr>
          <w:color w:val="676767"/>
          <w:w w:val="105"/>
          <w:sz w:val="24"/>
          <w:szCs w:val="24"/>
        </w:rPr>
        <w:t xml:space="preserve">, </w:t>
      </w:r>
      <w:r w:rsidRPr="00A73AE8">
        <w:rPr>
          <w:color w:val="2A2A2A"/>
          <w:w w:val="105"/>
          <w:sz w:val="24"/>
          <w:szCs w:val="24"/>
        </w:rPr>
        <w:t xml:space="preserve">2020, </w:t>
      </w:r>
      <w:r w:rsidRPr="00A73AE8">
        <w:rPr>
          <w:color w:val="181818"/>
          <w:w w:val="105"/>
          <w:sz w:val="24"/>
          <w:szCs w:val="24"/>
        </w:rPr>
        <w:t xml:space="preserve">which </w:t>
      </w:r>
      <w:r w:rsidRPr="00A73AE8">
        <w:rPr>
          <w:color w:val="2A2A2A"/>
          <w:w w:val="105"/>
          <w:sz w:val="24"/>
          <w:szCs w:val="24"/>
        </w:rPr>
        <w:t xml:space="preserve">allows for adequate </w:t>
      </w:r>
      <w:r w:rsidRPr="00A73AE8">
        <w:rPr>
          <w:color w:val="181818"/>
          <w:w w:val="105"/>
          <w:sz w:val="24"/>
          <w:szCs w:val="24"/>
        </w:rPr>
        <w:t xml:space="preserve">notice </w:t>
      </w:r>
      <w:r w:rsidRPr="00A73AE8">
        <w:rPr>
          <w:color w:val="2A2A2A"/>
          <w:w w:val="105"/>
          <w:sz w:val="24"/>
          <w:szCs w:val="24"/>
        </w:rPr>
        <w:t xml:space="preserve">of </w:t>
      </w:r>
      <w:r w:rsidRPr="00A73AE8">
        <w:rPr>
          <w:color w:val="181818"/>
          <w:w w:val="105"/>
          <w:sz w:val="24"/>
          <w:szCs w:val="24"/>
        </w:rPr>
        <w:t xml:space="preserve">the proposed </w:t>
      </w:r>
      <w:r w:rsidRPr="00A73AE8">
        <w:rPr>
          <w:color w:val="2A2A2A"/>
          <w:w w:val="105"/>
          <w:sz w:val="24"/>
          <w:szCs w:val="24"/>
        </w:rPr>
        <w:t xml:space="preserve">System </w:t>
      </w:r>
      <w:r w:rsidRPr="00A73AE8">
        <w:rPr>
          <w:color w:val="181818"/>
          <w:w w:val="105"/>
          <w:sz w:val="24"/>
          <w:szCs w:val="24"/>
        </w:rPr>
        <w:t xml:space="preserve">Development </w:t>
      </w:r>
      <w:r w:rsidRPr="00A73AE8">
        <w:rPr>
          <w:color w:val="2A2A2A"/>
          <w:w w:val="105"/>
          <w:sz w:val="24"/>
          <w:szCs w:val="24"/>
        </w:rPr>
        <w:t xml:space="preserve">Charges </w:t>
      </w:r>
      <w:r w:rsidRPr="00A73AE8">
        <w:rPr>
          <w:color w:val="181818"/>
          <w:w w:val="105"/>
          <w:sz w:val="24"/>
          <w:szCs w:val="24"/>
        </w:rPr>
        <w:t xml:space="preserve">and Reimbursement </w:t>
      </w:r>
      <w:r w:rsidRPr="00A73AE8">
        <w:rPr>
          <w:color w:val="3F3F3F"/>
          <w:w w:val="105"/>
          <w:sz w:val="24"/>
          <w:szCs w:val="24"/>
        </w:rPr>
        <w:t xml:space="preserve">/ </w:t>
      </w:r>
      <w:r w:rsidRPr="00A73AE8">
        <w:rPr>
          <w:color w:val="181818"/>
          <w:w w:val="105"/>
          <w:sz w:val="24"/>
          <w:szCs w:val="24"/>
        </w:rPr>
        <w:t xml:space="preserve">Administrative </w:t>
      </w:r>
      <w:r w:rsidRPr="00A73AE8">
        <w:rPr>
          <w:color w:val="2A2A2A"/>
          <w:w w:val="105"/>
          <w:sz w:val="24"/>
          <w:szCs w:val="24"/>
        </w:rPr>
        <w:t xml:space="preserve">Fee </w:t>
      </w:r>
      <w:r w:rsidRPr="00A73AE8">
        <w:rPr>
          <w:color w:val="181818"/>
          <w:w w:val="105"/>
          <w:sz w:val="24"/>
          <w:szCs w:val="24"/>
        </w:rPr>
        <w:t xml:space="preserve">Rate </w:t>
      </w:r>
      <w:r w:rsidRPr="00A73AE8">
        <w:rPr>
          <w:color w:val="2A2A2A"/>
          <w:w w:val="105"/>
          <w:sz w:val="24"/>
          <w:szCs w:val="24"/>
        </w:rPr>
        <w:t>change.</w:t>
      </w:r>
    </w:p>
    <w:p w14:paraId="1C623DDC" w14:textId="77777777" w:rsidR="00A73AE8" w:rsidRDefault="00A73AE8" w:rsidP="00A73AE8">
      <w:pPr>
        <w:pStyle w:val="BodyText"/>
        <w:spacing w:before="171" w:line="276" w:lineRule="auto"/>
        <w:ind w:left="121" w:right="94" w:hanging="3"/>
        <w:rPr>
          <w:b/>
          <w:color w:val="181818"/>
          <w:w w:val="105"/>
          <w:sz w:val="24"/>
          <w:szCs w:val="24"/>
        </w:rPr>
      </w:pPr>
    </w:p>
    <w:p w14:paraId="4FF93DB7" w14:textId="6880A142" w:rsidR="00A73AE8" w:rsidRPr="00A73AE8" w:rsidRDefault="00A73AE8" w:rsidP="00A73AE8">
      <w:pPr>
        <w:pStyle w:val="BodyText"/>
        <w:spacing w:before="171" w:line="276" w:lineRule="auto"/>
        <w:ind w:left="121" w:right="94" w:hanging="3"/>
        <w:rPr>
          <w:sz w:val="24"/>
          <w:szCs w:val="24"/>
        </w:rPr>
      </w:pPr>
      <w:r w:rsidRPr="00A73AE8">
        <w:rPr>
          <w:b/>
          <w:color w:val="181818"/>
          <w:w w:val="105"/>
          <w:sz w:val="24"/>
          <w:szCs w:val="24"/>
        </w:rPr>
        <w:t xml:space="preserve">Whereas, </w:t>
      </w:r>
      <w:r w:rsidRPr="00A73AE8">
        <w:rPr>
          <w:color w:val="181818"/>
          <w:w w:val="105"/>
          <w:sz w:val="24"/>
          <w:szCs w:val="24"/>
        </w:rPr>
        <w:t>the Oceanside Water Di</w:t>
      </w:r>
      <w:r w:rsidRPr="00A73AE8">
        <w:rPr>
          <w:color w:val="3F3F3F"/>
          <w:w w:val="105"/>
          <w:sz w:val="24"/>
          <w:szCs w:val="24"/>
        </w:rPr>
        <w:t>st</w:t>
      </w:r>
      <w:r w:rsidRPr="00A73AE8">
        <w:rPr>
          <w:color w:val="181818"/>
          <w:w w:val="105"/>
          <w:sz w:val="24"/>
          <w:szCs w:val="24"/>
        </w:rPr>
        <w:t xml:space="preserve">rict will </w:t>
      </w:r>
      <w:r w:rsidRPr="00A73AE8">
        <w:rPr>
          <w:color w:val="2A2A2A"/>
          <w:w w:val="105"/>
          <w:sz w:val="24"/>
          <w:szCs w:val="24"/>
        </w:rPr>
        <w:t xml:space="preserve">review </w:t>
      </w:r>
      <w:r w:rsidRPr="00A73AE8">
        <w:rPr>
          <w:color w:val="181818"/>
          <w:w w:val="105"/>
          <w:sz w:val="24"/>
          <w:szCs w:val="24"/>
        </w:rPr>
        <w:t xml:space="preserve">the </w:t>
      </w:r>
      <w:r w:rsidRPr="00A73AE8">
        <w:rPr>
          <w:color w:val="2A2A2A"/>
          <w:w w:val="105"/>
          <w:sz w:val="24"/>
          <w:szCs w:val="24"/>
        </w:rPr>
        <w:t xml:space="preserve">ENR </w:t>
      </w:r>
      <w:r w:rsidRPr="00A73AE8">
        <w:rPr>
          <w:color w:val="050505"/>
          <w:w w:val="105"/>
          <w:sz w:val="24"/>
          <w:szCs w:val="24"/>
        </w:rPr>
        <w:t>Ind</w:t>
      </w:r>
      <w:r w:rsidRPr="00A73AE8">
        <w:rPr>
          <w:color w:val="2A2A2A"/>
          <w:w w:val="105"/>
          <w:sz w:val="24"/>
          <w:szCs w:val="24"/>
        </w:rPr>
        <w:t xml:space="preserve">ex for </w:t>
      </w:r>
      <w:r w:rsidRPr="00A73AE8">
        <w:rPr>
          <w:color w:val="181818"/>
          <w:w w:val="105"/>
          <w:sz w:val="24"/>
          <w:szCs w:val="24"/>
        </w:rPr>
        <w:t xml:space="preserve">October on an annual basis in December of </w:t>
      </w:r>
      <w:r w:rsidRPr="00A73AE8">
        <w:rPr>
          <w:color w:val="2A2A2A"/>
          <w:w w:val="105"/>
          <w:sz w:val="24"/>
          <w:szCs w:val="24"/>
        </w:rPr>
        <w:t xml:space="preserve">each year and adjust </w:t>
      </w:r>
      <w:r w:rsidRPr="00A73AE8">
        <w:rPr>
          <w:color w:val="181818"/>
          <w:w w:val="105"/>
          <w:sz w:val="24"/>
          <w:szCs w:val="24"/>
        </w:rPr>
        <w:t xml:space="preserve">its System Development </w:t>
      </w:r>
      <w:r w:rsidRPr="00A73AE8">
        <w:rPr>
          <w:color w:val="2A2A2A"/>
          <w:w w:val="105"/>
          <w:sz w:val="24"/>
          <w:szCs w:val="24"/>
        </w:rPr>
        <w:t xml:space="preserve">Charges </w:t>
      </w:r>
      <w:r w:rsidRPr="00A73AE8">
        <w:rPr>
          <w:color w:val="181818"/>
          <w:w w:val="105"/>
          <w:sz w:val="24"/>
          <w:szCs w:val="24"/>
        </w:rPr>
        <w:t xml:space="preserve">and </w:t>
      </w:r>
      <w:r w:rsidRPr="00A73AE8">
        <w:rPr>
          <w:color w:val="2A2A2A"/>
          <w:w w:val="105"/>
          <w:sz w:val="24"/>
          <w:szCs w:val="24"/>
        </w:rPr>
        <w:t>Reimbursement</w:t>
      </w:r>
      <w:r w:rsidRPr="00A73AE8">
        <w:rPr>
          <w:color w:val="3F3F3F"/>
          <w:w w:val="105"/>
          <w:sz w:val="24"/>
          <w:szCs w:val="24"/>
        </w:rPr>
        <w:t>/</w:t>
      </w:r>
      <w:r w:rsidRPr="00A73AE8">
        <w:rPr>
          <w:color w:val="181818"/>
          <w:w w:val="105"/>
          <w:sz w:val="24"/>
          <w:szCs w:val="24"/>
        </w:rPr>
        <w:t xml:space="preserve">Administrative </w:t>
      </w:r>
      <w:r w:rsidRPr="00A73AE8">
        <w:rPr>
          <w:color w:val="2A2A2A"/>
          <w:w w:val="105"/>
          <w:sz w:val="24"/>
          <w:szCs w:val="24"/>
        </w:rPr>
        <w:t xml:space="preserve">Fees </w:t>
      </w:r>
      <w:r w:rsidRPr="00A73AE8">
        <w:rPr>
          <w:color w:val="181818"/>
          <w:w w:val="105"/>
          <w:sz w:val="24"/>
          <w:szCs w:val="24"/>
        </w:rPr>
        <w:t xml:space="preserve">to be </w:t>
      </w:r>
      <w:r w:rsidRPr="00A73AE8">
        <w:rPr>
          <w:color w:val="2A2A2A"/>
          <w:w w:val="105"/>
          <w:sz w:val="24"/>
          <w:szCs w:val="24"/>
        </w:rPr>
        <w:t>effective Apr</w:t>
      </w:r>
      <w:r w:rsidRPr="00A73AE8">
        <w:rPr>
          <w:color w:val="050505"/>
          <w:w w:val="105"/>
          <w:sz w:val="24"/>
          <w:szCs w:val="24"/>
        </w:rPr>
        <w:t xml:space="preserve">il </w:t>
      </w:r>
      <w:r w:rsidRPr="00A73AE8">
        <w:rPr>
          <w:color w:val="181818"/>
          <w:w w:val="105"/>
          <w:sz w:val="24"/>
          <w:szCs w:val="24"/>
        </w:rPr>
        <w:t>1</w:t>
      </w:r>
      <w:proofErr w:type="spellStart"/>
      <w:r w:rsidRPr="00A73AE8">
        <w:rPr>
          <w:color w:val="3F3F3F"/>
          <w:w w:val="105"/>
          <w:position w:val="9"/>
          <w:sz w:val="24"/>
          <w:szCs w:val="24"/>
        </w:rPr>
        <w:t>st</w:t>
      </w:r>
      <w:proofErr w:type="spellEnd"/>
      <w:r w:rsidRPr="00A73AE8">
        <w:rPr>
          <w:color w:val="3F3F3F"/>
          <w:w w:val="105"/>
          <w:position w:val="9"/>
          <w:sz w:val="24"/>
          <w:szCs w:val="24"/>
        </w:rPr>
        <w:t xml:space="preserve"> </w:t>
      </w:r>
      <w:r w:rsidRPr="00A73AE8">
        <w:rPr>
          <w:color w:val="181818"/>
          <w:w w:val="105"/>
          <w:sz w:val="24"/>
          <w:szCs w:val="24"/>
        </w:rPr>
        <w:t xml:space="preserve">of </w:t>
      </w:r>
      <w:r w:rsidRPr="00A73AE8">
        <w:rPr>
          <w:color w:val="2A2A2A"/>
          <w:w w:val="105"/>
          <w:sz w:val="24"/>
          <w:szCs w:val="24"/>
        </w:rPr>
        <w:t xml:space="preserve">the following year </w:t>
      </w:r>
      <w:r w:rsidRPr="00A73AE8">
        <w:rPr>
          <w:color w:val="181818"/>
          <w:w w:val="105"/>
          <w:sz w:val="24"/>
          <w:szCs w:val="24"/>
        </w:rPr>
        <w:t xml:space="preserve">upon </w:t>
      </w:r>
      <w:r w:rsidRPr="00A73AE8">
        <w:rPr>
          <w:color w:val="2A2A2A"/>
          <w:w w:val="105"/>
          <w:sz w:val="24"/>
          <w:szCs w:val="24"/>
        </w:rPr>
        <w:t xml:space="preserve">approval by </w:t>
      </w:r>
      <w:r w:rsidRPr="00A73AE8">
        <w:rPr>
          <w:color w:val="181818"/>
          <w:w w:val="105"/>
          <w:sz w:val="24"/>
          <w:szCs w:val="24"/>
        </w:rPr>
        <w:t>the</w:t>
      </w:r>
      <w:r>
        <w:rPr>
          <w:color w:val="181818"/>
          <w:w w:val="105"/>
          <w:sz w:val="24"/>
          <w:szCs w:val="24"/>
        </w:rPr>
        <w:t xml:space="preserve"> </w:t>
      </w:r>
      <w:r w:rsidRPr="00A73AE8">
        <w:rPr>
          <w:color w:val="181818"/>
          <w:w w:val="105"/>
          <w:sz w:val="24"/>
          <w:szCs w:val="24"/>
        </w:rPr>
        <w:t xml:space="preserve">Oceanside Water District Board </w:t>
      </w:r>
      <w:r w:rsidRPr="00A73AE8">
        <w:rPr>
          <w:color w:val="2A2A2A"/>
          <w:w w:val="105"/>
          <w:sz w:val="24"/>
          <w:szCs w:val="24"/>
        </w:rPr>
        <w:t xml:space="preserve">at </w:t>
      </w:r>
      <w:r w:rsidRPr="00A73AE8">
        <w:rPr>
          <w:color w:val="181818"/>
          <w:w w:val="105"/>
          <w:sz w:val="24"/>
          <w:szCs w:val="24"/>
        </w:rPr>
        <w:t xml:space="preserve">its December meeting </w:t>
      </w:r>
      <w:r w:rsidRPr="00A73AE8">
        <w:rPr>
          <w:color w:val="2A2A2A"/>
          <w:w w:val="105"/>
          <w:sz w:val="24"/>
          <w:szCs w:val="24"/>
        </w:rPr>
        <w:t xml:space="preserve">each year or as soon </w:t>
      </w:r>
      <w:r w:rsidRPr="00A73AE8">
        <w:rPr>
          <w:color w:val="181818"/>
          <w:w w:val="105"/>
          <w:sz w:val="24"/>
          <w:szCs w:val="24"/>
        </w:rPr>
        <w:t xml:space="preserve">thereafter </w:t>
      </w:r>
      <w:r w:rsidRPr="00A73AE8">
        <w:rPr>
          <w:color w:val="2A2A2A"/>
          <w:w w:val="105"/>
          <w:sz w:val="24"/>
          <w:szCs w:val="24"/>
        </w:rPr>
        <w:t xml:space="preserve">as </w:t>
      </w:r>
      <w:r w:rsidRPr="00A73AE8">
        <w:rPr>
          <w:color w:val="181818"/>
          <w:w w:val="105"/>
          <w:sz w:val="24"/>
          <w:szCs w:val="24"/>
        </w:rPr>
        <w:t>practical</w:t>
      </w:r>
      <w:r w:rsidRPr="00A73AE8">
        <w:rPr>
          <w:color w:val="3F3F3F"/>
          <w:w w:val="105"/>
          <w:sz w:val="24"/>
          <w:szCs w:val="24"/>
        </w:rPr>
        <w:t xml:space="preserve">; </w:t>
      </w:r>
      <w:r w:rsidRPr="00A73AE8">
        <w:rPr>
          <w:color w:val="2A2A2A"/>
          <w:w w:val="105"/>
          <w:sz w:val="24"/>
          <w:szCs w:val="24"/>
        </w:rPr>
        <w:t>and</w:t>
      </w:r>
    </w:p>
    <w:p w14:paraId="27C17252" w14:textId="77777777" w:rsidR="00A73AE8" w:rsidRPr="00A73AE8" w:rsidRDefault="00A73AE8" w:rsidP="00A73AE8">
      <w:pPr>
        <w:pStyle w:val="BodyText"/>
        <w:spacing w:before="173" w:line="264" w:lineRule="auto"/>
        <w:ind w:left="102" w:right="94" w:firstLine="8"/>
        <w:rPr>
          <w:sz w:val="24"/>
          <w:szCs w:val="24"/>
        </w:rPr>
      </w:pPr>
      <w:r w:rsidRPr="00A73AE8">
        <w:rPr>
          <w:b/>
          <w:color w:val="181818"/>
          <w:w w:val="105"/>
          <w:sz w:val="24"/>
          <w:szCs w:val="24"/>
        </w:rPr>
        <w:lastRenderedPageBreak/>
        <w:t xml:space="preserve">Whereas, </w:t>
      </w:r>
      <w:r w:rsidRPr="00A73AE8">
        <w:rPr>
          <w:color w:val="181818"/>
          <w:w w:val="105"/>
          <w:sz w:val="24"/>
          <w:szCs w:val="24"/>
        </w:rPr>
        <w:t xml:space="preserve">ample notice </w:t>
      </w:r>
      <w:r w:rsidRPr="00A73AE8">
        <w:rPr>
          <w:color w:val="2A2A2A"/>
          <w:w w:val="105"/>
          <w:sz w:val="24"/>
          <w:szCs w:val="24"/>
        </w:rPr>
        <w:t xml:space="preserve">of the </w:t>
      </w:r>
      <w:r w:rsidRPr="00A73AE8">
        <w:rPr>
          <w:color w:val="181818"/>
          <w:w w:val="105"/>
          <w:sz w:val="24"/>
          <w:szCs w:val="24"/>
        </w:rPr>
        <w:t>propo</w:t>
      </w:r>
      <w:r w:rsidRPr="00A73AE8">
        <w:rPr>
          <w:color w:val="3F3F3F"/>
          <w:w w:val="105"/>
          <w:sz w:val="24"/>
          <w:szCs w:val="24"/>
        </w:rPr>
        <w:t>se</w:t>
      </w:r>
      <w:r w:rsidRPr="00A73AE8">
        <w:rPr>
          <w:color w:val="181818"/>
          <w:w w:val="105"/>
          <w:sz w:val="24"/>
          <w:szCs w:val="24"/>
        </w:rPr>
        <w:t xml:space="preserve">d System Development </w:t>
      </w:r>
      <w:r w:rsidRPr="00A73AE8">
        <w:rPr>
          <w:color w:val="2A2A2A"/>
          <w:w w:val="105"/>
          <w:sz w:val="24"/>
          <w:szCs w:val="24"/>
        </w:rPr>
        <w:t xml:space="preserve">Charges </w:t>
      </w:r>
      <w:r w:rsidRPr="00A73AE8">
        <w:rPr>
          <w:color w:val="181818"/>
          <w:w w:val="105"/>
          <w:sz w:val="24"/>
          <w:szCs w:val="24"/>
        </w:rPr>
        <w:t>and Reimbur</w:t>
      </w:r>
      <w:r w:rsidRPr="00A73AE8">
        <w:rPr>
          <w:color w:val="3F3F3F"/>
          <w:w w:val="105"/>
          <w:sz w:val="24"/>
          <w:szCs w:val="24"/>
        </w:rPr>
        <w:t>se</w:t>
      </w:r>
      <w:r w:rsidRPr="00A73AE8">
        <w:rPr>
          <w:color w:val="181818"/>
          <w:w w:val="105"/>
          <w:sz w:val="24"/>
          <w:szCs w:val="24"/>
        </w:rPr>
        <w:t xml:space="preserve">ment </w:t>
      </w:r>
      <w:r w:rsidRPr="00A73AE8">
        <w:rPr>
          <w:color w:val="3F3F3F"/>
          <w:w w:val="105"/>
          <w:sz w:val="24"/>
          <w:szCs w:val="24"/>
        </w:rPr>
        <w:t xml:space="preserve">/ </w:t>
      </w:r>
      <w:r w:rsidRPr="00A73AE8">
        <w:rPr>
          <w:color w:val="181818"/>
          <w:w w:val="105"/>
          <w:sz w:val="24"/>
          <w:szCs w:val="24"/>
        </w:rPr>
        <w:t xml:space="preserve">Administrative </w:t>
      </w:r>
      <w:r w:rsidRPr="00A73AE8">
        <w:rPr>
          <w:color w:val="181818"/>
          <w:spacing w:val="-7"/>
          <w:w w:val="105"/>
          <w:sz w:val="24"/>
          <w:szCs w:val="24"/>
        </w:rPr>
        <w:t>Fee</w:t>
      </w:r>
      <w:r w:rsidRPr="00A73AE8">
        <w:rPr>
          <w:color w:val="3F3F3F"/>
          <w:spacing w:val="-7"/>
          <w:w w:val="105"/>
          <w:sz w:val="24"/>
          <w:szCs w:val="24"/>
        </w:rPr>
        <w:t xml:space="preserve">s </w:t>
      </w:r>
      <w:r w:rsidRPr="00A73AE8">
        <w:rPr>
          <w:color w:val="2A2A2A"/>
          <w:w w:val="105"/>
          <w:sz w:val="24"/>
          <w:szCs w:val="24"/>
        </w:rPr>
        <w:t xml:space="preserve">for </w:t>
      </w:r>
      <w:r w:rsidRPr="00A73AE8">
        <w:rPr>
          <w:color w:val="181818"/>
          <w:w w:val="105"/>
          <w:sz w:val="24"/>
          <w:szCs w:val="24"/>
        </w:rPr>
        <w:t xml:space="preserve">the ensuing </w:t>
      </w:r>
      <w:r w:rsidRPr="00A73AE8">
        <w:rPr>
          <w:color w:val="2A2A2A"/>
          <w:w w:val="105"/>
          <w:sz w:val="24"/>
          <w:szCs w:val="24"/>
        </w:rPr>
        <w:t xml:space="preserve">years will </w:t>
      </w:r>
      <w:r w:rsidRPr="00A73AE8">
        <w:rPr>
          <w:color w:val="181818"/>
          <w:w w:val="105"/>
          <w:sz w:val="24"/>
          <w:szCs w:val="24"/>
        </w:rPr>
        <w:t>be noted in th</w:t>
      </w:r>
      <w:r w:rsidRPr="00A73AE8">
        <w:rPr>
          <w:color w:val="3F3F3F"/>
          <w:w w:val="105"/>
          <w:sz w:val="24"/>
          <w:szCs w:val="24"/>
        </w:rPr>
        <w:t xml:space="preserve">e </w:t>
      </w:r>
      <w:r w:rsidRPr="00A73AE8">
        <w:rPr>
          <w:color w:val="181818"/>
          <w:spacing w:val="-6"/>
          <w:w w:val="105"/>
          <w:sz w:val="24"/>
          <w:szCs w:val="24"/>
        </w:rPr>
        <w:t>minute</w:t>
      </w:r>
      <w:r w:rsidRPr="00A73AE8">
        <w:rPr>
          <w:color w:val="3F3F3F"/>
          <w:spacing w:val="-6"/>
          <w:w w:val="105"/>
          <w:sz w:val="24"/>
          <w:szCs w:val="24"/>
        </w:rPr>
        <w:t xml:space="preserve">s </w:t>
      </w:r>
      <w:r w:rsidRPr="00A73AE8">
        <w:rPr>
          <w:color w:val="181818"/>
          <w:w w:val="105"/>
          <w:sz w:val="24"/>
          <w:szCs w:val="24"/>
        </w:rPr>
        <w:t xml:space="preserve">of the December Meeting </w:t>
      </w:r>
      <w:r w:rsidRPr="00A73AE8">
        <w:rPr>
          <w:color w:val="2A2A2A"/>
          <w:w w:val="105"/>
          <w:sz w:val="24"/>
          <w:szCs w:val="24"/>
        </w:rPr>
        <w:t xml:space="preserve">as </w:t>
      </w:r>
      <w:r w:rsidRPr="00A73AE8">
        <w:rPr>
          <w:color w:val="181818"/>
          <w:w w:val="105"/>
          <w:sz w:val="24"/>
          <w:szCs w:val="24"/>
        </w:rPr>
        <w:t>well as po</w:t>
      </w:r>
      <w:r w:rsidRPr="00A73AE8">
        <w:rPr>
          <w:color w:val="3F3F3F"/>
          <w:w w:val="105"/>
          <w:sz w:val="24"/>
          <w:szCs w:val="24"/>
        </w:rPr>
        <w:t>s</w:t>
      </w:r>
      <w:r w:rsidRPr="00A73AE8">
        <w:rPr>
          <w:color w:val="181818"/>
          <w:w w:val="105"/>
          <w:sz w:val="24"/>
          <w:szCs w:val="24"/>
        </w:rPr>
        <w:t xml:space="preserve">ted </w:t>
      </w:r>
      <w:r w:rsidRPr="00A73AE8">
        <w:rPr>
          <w:color w:val="2A2A2A"/>
          <w:w w:val="105"/>
          <w:sz w:val="24"/>
          <w:szCs w:val="24"/>
        </w:rPr>
        <w:t xml:space="preserve">to the </w:t>
      </w:r>
      <w:r w:rsidRPr="00A73AE8">
        <w:rPr>
          <w:color w:val="181818"/>
          <w:w w:val="105"/>
          <w:sz w:val="24"/>
          <w:szCs w:val="24"/>
        </w:rPr>
        <w:t>Water District</w:t>
      </w:r>
      <w:r w:rsidRPr="00A73AE8">
        <w:rPr>
          <w:color w:val="3F3F3F"/>
          <w:w w:val="105"/>
          <w:sz w:val="24"/>
          <w:szCs w:val="24"/>
        </w:rPr>
        <w:t xml:space="preserve">'s </w:t>
      </w:r>
      <w:r w:rsidRPr="00A73AE8">
        <w:rPr>
          <w:color w:val="2A2A2A"/>
          <w:w w:val="105"/>
          <w:sz w:val="24"/>
          <w:szCs w:val="24"/>
        </w:rPr>
        <w:t xml:space="preserve">web site at </w:t>
      </w:r>
      <w:r w:rsidRPr="00A73AE8">
        <w:rPr>
          <w:color w:val="2A2A2A"/>
          <w:spacing w:val="-4"/>
          <w:w w:val="105"/>
          <w:sz w:val="24"/>
          <w:szCs w:val="24"/>
        </w:rPr>
        <w:t>owd</w:t>
      </w:r>
      <w:r w:rsidRPr="00A73AE8">
        <w:rPr>
          <w:color w:val="050505"/>
          <w:spacing w:val="-4"/>
          <w:w w:val="105"/>
          <w:sz w:val="24"/>
          <w:szCs w:val="24"/>
        </w:rPr>
        <w:t>-or</w:t>
      </w:r>
      <w:r w:rsidRPr="00A73AE8">
        <w:rPr>
          <w:color w:val="2A2A2A"/>
          <w:spacing w:val="-4"/>
          <w:w w:val="105"/>
          <w:sz w:val="24"/>
          <w:szCs w:val="24"/>
        </w:rPr>
        <w:t xml:space="preserve">egon.org </w:t>
      </w:r>
      <w:r w:rsidRPr="00A73AE8">
        <w:rPr>
          <w:color w:val="2A2A2A"/>
          <w:w w:val="105"/>
          <w:sz w:val="24"/>
          <w:szCs w:val="24"/>
        </w:rPr>
        <w:t xml:space="preserve">as well as </w:t>
      </w:r>
      <w:r w:rsidRPr="00A73AE8">
        <w:rPr>
          <w:color w:val="181818"/>
          <w:w w:val="105"/>
          <w:sz w:val="24"/>
          <w:szCs w:val="24"/>
        </w:rPr>
        <w:t xml:space="preserve">provided to those </w:t>
      </w:r>
      <w:r w:rsidRPr="00A73AE8">
        <w:rPr>
          <w:color w:val="181818"/>
          <w:spacing w:val="-4"/>
          <w:w w:val="105"/>
          <w:sz w:val="24"/>
          <w:szCs w:val="24"/>
        </w:rPr>
        <w:t>partie</w:t>
      </w:r>
      <w:r w:rsidRPr="00A73AE8">
        <w:rPr>
          <w:color w:val="3F3F3F"/>
          <w:spacing w:val="-4"/>
          <w:w w:val="105"/>
          <w:sz w:val="24"/>
          <w:szCs w:val="24"/>
        </w:rPr>
        <w:t xml:space="preserve">s </w:t>
      </w:r>
      <w:r w:rsidRPr="00A73AE8">
        <w:rPr>
          <w:color w:val="181818"/>
          <w:w w:val="105"/>
          <w:sz w:val="24"/>
          <w:szCs w:val="24"/>
        </w:rPr>
        <w:t>requ</w:t>
      </w:r>
      <w:r w:rsidRPr="00A73AE8">
        <w:rPr>
          <w:color w:val="3F3F3F"/>
          <w:w w:val="105"/>
          <w:sz w:val="24"/>
          <w:szCs w:val="24"/>
        </w:rPr>
        <w:t>esti</w:t>
      </w:r>
      <w:r w:rsidRPr="00A73AE8">
        <w:rPr>
          <w:color w:val="181818"/>
          <w:spacing w:val="-3"/>
          <w:w w:val="105"/>
          <w:sz w:val="24"/>
          <w:szCs w:val="24"/>
        </w:rPr>
        <w:t>n</w:t>
      </w:r>
      <w:r w:rsidRPr="00A73AE8">
        <w:rPr>
          <w:color w:val="3F3F3F"/>
          <w:spacing w:val="-3"/>
          <w:w w:val="105"/>
          <w:sz w:val="24"/>
          <w:szCs w:val="24"/>
        </w:rPr>
        <w:t xml:space="preserve">g </w:t>
      </w:r>
      <w:r w:rsidRPr="00A73AE8">
        <w:rPr>
          <w:color w:val="2A2A2A"/>
          <w:w w:val="105"/>
          <w:sz w:val="24"/>
          <w:szCs w:val="24"/>
        </w:rPr>
        <w:t xml:space="preserve">to </w:t>
      </w:r>
      <w:r w:rsidRPr="00A73AE8">
        <w:rPr>
          <w:color w:val="181818"/>
          <w:w w:val="105"/>
          <w:sz w:val="24"/>
          <w:szCs w:val="24"/>
        </w:rPr>
        <w:t xml:space="preserve">be notified </w:t>
      </w:r>
      <w:r w:rsidRPr="00A73AE8">
        <w:rPr>
          <w:color w:val="2A2A2A"/>
          <w:w w:val="105"/>
          <w:sz w:val="24"/>
          <w:szCs w:val="24"/>
        </w:rPr>
        <w:t xml:space="preserve">of </w:t>
      </w:r>
      <w:r w:rsidRPr="00A73AE8">
        <w:rPr>
          <w:color w:val="181818"/>
          <w:w w:val="105"/>
          <w:sz w:val="24"/>
          <w:szCs w:val="24"/>
        </w:rPr>
        <w:t xml:space="preserve">any proposed </w:t>
      </w:r>
      <w:r w:rsidRPr="00A73AE8">
        <w:rPr>
          <w:color w:val="2A2A2A"/>
          <w:w w:val="105"/>
          <w:sz w:val="24"/>
          <w:szCs w:val="24"/>
        </w:rPr>
        <w:t xml:space="preserve">change </w:t>
      </w:r>
      <w:r w:rsidRPr="00A73AE8">
        <w:rPr>
          <w:color w:val="181818"/>
          <w:w w:val="105"/>
          <w:sz w:val="24"/>
          <w:szCs w:val="24"/>
        </w:rPr>
        <w:t xml:space="preserve">to the </w:t>
      </w:r>
      <w:r w:rsidRPr="00A73AE8">
        <w:rPr>
          <w:color w:val="2A2A2A"/>
          <w:w w:val="105"/>
          <w:sz w:val="24"/>
          <w:szCs w:val="24"/>
        </w:rPr>
        <w:t xml:space="preserve">System </w:t>
      </w:r>
      <w:r w:rsidRPr="00A73AE8">
        <w:rPr>
          <w:color w:val="181818"/>
          <w:w w:val="105"/>
          <w:sz w:val="24"/>
          <w:szCs w:val="24"/>
        </w:rPr>
        <w:t>D</w:t>
      </w:r>
      <w:r w:rsidRPr="00A73AE8">
        <w:rPr>
          <w:color w:val="3F3F3F"/>
          <w:w w:val="105"/>
          <w:sz w:val="24"/>
          <w:szCs w:val="24"/>
        </w:rPr>
        <w:t>eve</w:t>
      </w:r>
      <w:r w:rsidRPr="00A73AE8">
        <w:rPr>
          <w:color w:val="181818"/>
          <w:w w:val="105"/>
          <w:sz w:val="24"/>
          <w:szCs w:val="24"/>
        </w:rPr>
        <w:t>l</w:t>
      </w:r>
      <w:r w:rsidRPr="00A73AE8">
        <w:rPr>
          <w:color w:val="3F3F3F"/>
          <w:w w:val="105"/>
          <w:sz w:val="24"/>
          <w:szCs w:val="24"/>
        </w:rPr>
        <w:t>o</w:t>
      </w:r>
      <w:r w:rsidRPr="00A73AE8">
        <w:rPr>
          <w:color w:val="181818"/>
          <w:w w:val="105"/>
          <w:sz w:val="24"/>
          <w:szCs w:val="24"/>
        </w:rPr>
        <w:t>pm</w:t>
      </w:r>
      <w:r w:rsidRPr="00A73AE8">
        <w:rPr>
          <w:color w:val="3F3F3F"/>
          <w:w w:val="105"/>
          <w:sz w:val="24"/>
          <w:szCs w:val="24"/>
        </w:rPr>
        <w:t>e</w:t>
      </w:r>
      <w:r w:rsidRPr="00A73AE8">
        <w:rPr>
          <w:color w:val="181818"/>
          <w:w w:val="105"/>
          <w:sz w:val="24"/>
          <w:szCs w:val="24"/>
        </w:rPr>
        <w:t xml:space="preserve">nt </w:t>
      </w:r>
      <w:r w:rsidRPr="00A73AE8">
        <w:rPr>
          <w:color w:val="181818"/>
          <w:spacing w:val="-4"/>
          <w:w w:val="105"/>
          <w:sz w:val="24"/>
          <w:szCs w:val="24"/>
        </w:rPr>
        <w:t>Char</w:t>
      </w:r>
      <w:r w:rsidRPr="00A73AE8">
        <w:rPr>
          <w:color w:val="3F3F3F"/>
          <w:spacing w:val="-4"/>
          <w:w w:val="105"/>
          <w:sz w:val="24"/>
          <w:szCs w:val="24"/>
        </w:rPr>
        <w:t>g</w:t>
      </w:r>
      <w:r w:rsidRPr="00A73AE8">
        <w:rPr>
          <w:color w:val="181818"/>
          <w:spacing w:val="-4"/>
          <w:w w:val="105"/>
          <w:sz w:val="24"/>
          <w:szCs w:val="24"/>
        </w:rPr>
        <w:t>e</w:t>
      </w:r>
      <w:r w:rsidRPr="00A73AE8">
        <w:rPr>
          <w:color w:val="3F3F3F"/>
          <w:spacing w:val="-4"/>
          <w:w w:val="105"/>
          <w:sz w:val="24"/>
          <w:szCs w:val="24"/>
        </w:rPr>
        <w:t xml:space="preserve">s </w:t>
      </w:r>
      <w:r w:rsidRPr="00A73AE8">
        <w:rPr>
          <w:color w:val="2A2A2A"/>
          <w:w w:val="105"/>
          <w:sz w:val="24"/>
          <w:szCs w:val="24"/>
        </w:rPr>
        <w:t xml:space="preserve">and </w:t>
      </w:r>
      <w:r w:rsidRPr="00A73AE8">
        <w:rPr>
          <w:color w:val="181818"/>
          <w:w w:val="105"/>
          <w:sz w:val="24"/>
          <w:szCs w:val="24"/>
        </w:rPr>
        <w:t>Reimbursement</w:t>
      </w:r>
      <w:r w:rsidRPr="00A73AE8">
        <w:rPr>
          <w:color w:val="3F3F3F"/>
          <w:w w:val="105"/>
          <w:sz w:val="24"/>
          <w:szCs w:val="24"/>
        </w:rPr>
        <w:t xml:space="preserve">/ </w:t>
      </w:r>
      <w:r w:rsidRPr="00A73AE8">
        <w:rPr>
          <w:color w:val="2A2A2A"/>
          <w:w w:val="105"/>
          <w:sz w:val="24"/>
          <w:szCs w:val="24"/>
        </w:rPr>
        <w:t>Administrative Fees.</w:t>
      </w:r>
    </w:p>
    <w:p w14:paraId="434B694A" w14:textId="62C0C4B0" w:rsidR="00A73AE8" w:rsidRDefault="00A73AE8" w:rsidP="00A73AE8">
      <w:pPr>
        <w:spacing w:before="168"/>
        <w:ind w:left="100"/>
        <w:rPr>
          <w:rFonts w:ascii="Times New Roman"/>
          <w:color w:val="2A2A2A"/>
          <w:sz w:val="24"/>
          <w:szCs w:val="24"/>
          <w:u w:val="single" w:color="2A2A2A"/>
        </w:rPr>
      </w:pPr>
      <w:r w:rsidRPr="00A73AE8">
        <w:rPr>
          <w:rFonts w:ascii="Times New Roman"/>
          <w:b/>
          <w:color w:val="181818"/>
          <w:sz w:val="24"/>
          <w:szCs w:val="24"/>
        </w:rPr>
        <w:t xml:space="preserve">PASSED and APPROVED </w:t>
      </w:r>
      <w:r w:rsidRPr="00A73AE8">
        <w:rPr>
          <w:rFonts w:ascii="Times New Roman"/>
          <w:color w:val="181818"/>
          <w:sz w:val="24"/>
          <w:szCs w:val="24"/>
        </w:rPr>
        <w:t>thi</w:t>
      </w:r>
      <w:r w:rsidRPr="00A73AE8">
        <w:rPr>
          <w:rFonts w:ascii="Times New Roman"/>
          <w:color w:val="3F3F3F"/>
          <w:sz w:val="24"/>
          <w:szCs w:val="24"/>
        </w:rPr>
        <w:t xml:space="preserve">s </w:t>
      </w:r>
      <w:r w:rsidRPr="00A73AE8">
        <w:rPr>
          <w:rFonts w:ascii="Times New Roman"/>
          <w:color w:val="181818"/>
          <w:sz w:val="24"/>
          <w:szCs w:val="24"/>
          <w:u w:val="single"/>
        </w:rPr>
        <w:t>17</w:t>
      </w:r>
      <w:r w:rsidRPr="00A73AE8">
        <w:rPr>
          <w:rFonts w:ascii="Times New Roman"/>
          <w:color w:val="3F3F3F"/>
          <w:sz w:val="24"/>
          <w:szCs w:val="24"/>
          <w:u w:val="single"/>
          <w:vertAlign w:val="superscript"/>
        </w:rPr>
        <w:t>th</w:t>
      </w:r>
      <w:r w:rsidRPr="00A73AE8">
        <w:rPr>
          <w:rFonts w:ascii="Times New Roman"/>
          <w:color w:val="3F3F3F"/>
          <w:sz w:val="24"/>
          <w:szCs w:val="24"/>
        </w:rPr>
        <w:t xml:space="preserve"> </w:t>
      </w:r>
      <w:r w:rsidRPr="00A73AE8">
        <w:rPr>
          <w:rFonts w:ascii="Times New Roman"/>
          <w:color w:val="181818"/>
          <w:sz w:val="24"/>
          <w:szCs w:val="24"/>
        </w:rPr>
        <w:t xml:space="preserve">day of </w:t>
      </w:r>
      <w:r w:rsidRPr="00A73AE8">
        <w:rPr>
          <w:rFonts w:ascii="Times New Roman"/>
          <w:color w:val="181818"/>
          <w:sz w:val="24"/>
          <w:szCs w:val="24"/>
          <w:u w:val="single"/>
        </w:rPr>
        <w:t xml:space="preserve">December </w:t>
      </w:r>
      <w:r w:rsidRPr="00A73AE8">
        <w:rPr>
          <w:rFonts w:ascii="Times New Roman"/>
          <w:color w:val="2A2A2A"/>
          <w:sz w:val="24"/>
          <w:szCs w:val="24"/>
          <w:u w:val="single"/>
        </w:rPr>
        <w:t>20</w:t>
      </w:r>
      <w:r w:rsidRPr="00A73AE8">
        <w:rPr>
          <w:rFonts w:ascii="Times New Roman"/>
          <w:color w:val="050505"/>
          <w:sz w:val="24"/>
          <w:szCs w:val="24"/>
          <w:u w:val="single"/>
        </w:rPr>
        <w:t>19</w:t>
      </w:r>
      <w:r w:rsidRPr="00A73AE8">
        <w:rPr>
          <w:rFonts w:ascii="Times New Roman"/>
          <w:color w:val="050505"/>
          <w:sz w:val="24"/>
          <w:szCs w:val="24"/>
        </w:rPr>
        <w:t xml:space="preserve"> </w:t>
      </w:r>
      <w:r w:rsidRPr="00A73AE8">
        <w:rPr>
          <w:rFonts w:ascii="Times New Roman"/>
          <w:color w:val="181818"/>
          <w:sz w:val="24"/>
          <w:szCs w:val="24"/>
        </w:rPr>
        <w:t>to b</w:t>
      </w:r>
      <w:r w:rsidRPr="00A73AE8">
        <w:rPr>
          <w:rFonts w:ascii="Times New Roman"/>
          <w:color w:val="3F3F3F"/>
          <w:sz w:val="24"/>
          <w:szCs w:val="24"/>
        </w:rPr>
        <w:t xml:space="preserve">e </w:t>
      </w:r>
      <w:r w:rsidRPr="00A73AE8">
        <w:rPr>
          <w:rFonts w:ascii="Times New Roman"/>
          <w:color w:val="2A2A2A"/>
          <w:sz w:val="24"/>
          <w:szCs w:val="24"/>
        </w:rPr>
        <w:t xml:space="preserve">effective </w:t>
      </w:r>
      <w:r w:rsidRPr="00A73AE8">
        <w:rPr>
          <w:rFonts w:ascii="Times New Roman"/>
          <w:color w:val="2A2A2A"/>
          <w:sz w:val="24"/>
          <w:szCs w:val="24"/>
          <w:u w:val="single" w:color="2A2A2A"/>
        </w:rPr>
        <w:t>April 1, 2020.</w:t>
      </w:r>
    </w:p>
    <w:p w14:paraId="1846818F" w14:textId="63E51AD2" w:rsidR="00A73AE8" w:rsidRDefault="00A73AE8" w:rsidP="00A73AE8">
      <w:pPr>
        <w:spacing w:before="168"/>
        <w:ind w:left="100"/>
        <w:rPr>
          <w:rFonts w:ascii="Times New Roman"/>
          <w:color w:val="2A2A2A"/>
          <w:sz w:val="24"/>
          <w:szCs w:val="24"/>
          <w:u w:val="single" w:color="2A2A2A"/>
        </w:rPr>
      </w:pPr>
    </w:p>
    <w:p w14:paraId="6742DC41" w14:textId="0B088E05" w:rsidR="00A73AE8" w:rsidRDefault="00A73AE8" w:rsidP="00A73AE8">
      <w:pPr>
        <w:spacing w:before="168"/>
        <w:ind w:left="100"/>
        <w:rPr>
          <w:rFonts w:ascii="Times New Roman"/>
          <w:color w:val="2A2A2A"/>
          <w:sz w:val="24"/>
          <w:szCs w:val="24"/>
          <w:u w:val="single" w:color="2A2A2A"/>
        </w:rPr>
      </w:pPr>
    </w:p>
    <w:p w14:paraId="623D1893" w14:textId="5CE4B989" w:rsidR="00A73AE8" w:rsidRDefault="00A73AE8" w:rsidP="00A73AE8">
      <w:pPr>
        <w:spacing w:before="168"/>
        <w:ind w:left="100"/>
        <w:rPr>
          <w:rFonts w:ascii="Times New Roman"/>
          <w:color w:val="2A2A2A"/>
          <w:sz w:val="24"/>
          <w:szCs w:val="24"/>
          <w:u w:val="single" w:color="2A2A2A"/>
        </w:rPr>
      </w:pPr>
    </w:p>
    <w:p w14:paraId="4DAE9975" w14:textId="49FD25D3" w:rsidR="00A73AE8" w:rsidRPr="00A73AE8" w:rsidRDefault="00A73AE8" w:rsidP="00A73AE8">
      <w:pPr>
        <w:spacing w:before="168"/>
        <w:ind w:left="100"/>
        <w:rPr>
          <w:sz w:val="24"/>
          <w:szCs w:val="24"/>
        </w:rPr>
      </w:pPr>
      <w:r>
        <w:rPr>
          <w:rFonts w:ascii="Times New Roman"/>
          <w:color w:val="2A2A2A"/>
          <w:sz w:val="24"/>
          <w:szCs w:val="24"/>
          <w:u w:val="single" w:color="2A2A2A"/>
        </w:rPr>
        <w:t xml:space="preserve">______________________________  </w:t>
      </w:r>
      <w:r>
        <w:rPr>
          <w:rFonts w:ascii="Times New Roman"/>
          <w:color w:val="2A2A2A"/>
          <w:sz w:val="24"/>
          <w:szCs w:val="24"/>
        </w:rPr>
        <w:tab/>
      </w:r>
      <w:r>
        <w:rPr>
          <w:rFonts w:ascii="Times New Roman"/>
          <w:color w:val="2A2A2A"/>
          <w:sz w:val="24"/>
          <w:szCs w:val="24"/>
        </w:rPr>
        <w:tab/>
        <w:t>__________________________________</w:t>
      </w:r>
    </w:p>
    <w:p w14:paraId="186094E5" w14:textId="0E35A9AF" w:rsidR="00A73AE8" w:rsidRDefault="00A73AE8" w:rsidP="00A73AE8">
      <w:pPr>
        <w:spacing w:before="192"/>
        <w:ind w:left="117"/>
        <w:rPr>
          <w:rFonts w:ascii="Times New Roman"/>
          <w:color w:val="181818"/>
          <w:w w:val="105"/>
        </w:rPr>
      </w:pPr>
      <w:r>
        <w:rPr>
          <w:rFonts w:ascii="Times New Roman"/>
          <w:color w:val="181818"/>
          <w:w w:val="105"/>
        </w:rPr>
        <w:t>Henry Wheeler, Chairperson</w:t>
      </w:r>
      <w:r>
        <w:rPr>
          <w:rFonts w:ascii="Times New Roman"/>
          <w:color w:val="181818"/>
          <w:w w:val="105"/>
        </w:rPr>
        <w:tab/>
      </w:r>
      <w:r>
        <w:rPr>
          <w:rFonts w:ascii="Times New Roman"/>
          <w:color w:val="181818"/>
          <w:w w:val="105"/>
        </w:rPr>
        <w:tab/>
      </w:r>
      <w:r>
        <w:rPr>
          <w:rFonts w:ascii="Times New Roman"/>
          <w:color w:val="181818"/>
          <w:w w:val="105"/>
        </w:rPr>
        <w:tab/>
      </w:r>
      <w:r>
        <w:rPr>
          <w:rFonts w:ascii="Times New Roman"/>
          <w:color w:val="181818"/>
          <w:w w:val="105"/>
        </w:rPr>
        <w:tab/>
        <w:t>OWD Commissioner</w:t>
      </w:r>
    </w:p>
    <w:sectPr w:rsidR="00A73A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323FF" w14:textId="77777777" w:rsidR="00A07460" w:rsidRDefault="00A07460" w:rsidP="00A73AE8">
      <w:r>
        <w:separator/>
      </w:r>
    </w:p>
  </w:endnote>
  <w:endnote w:type="continuationSeparator" w:id="0">
    <w:p w14:paraId="11CE61E4" w14:textId="77777777" w:rsidR="00A07460" w:rsidRDefault="00A07460" w:rsidP="00A73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F0C06" w14:textId="77777777" w:rsidR="00A73AE8" w:rsidRDefault="00A73A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3D124" w14:textId="77777777" w:rsidR="00A73AE8" w:rsidRDefault="00A73A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741BF" w14:textId="77777777" w:rsidR="00A73AE8" w:rsidRDefault="00A73A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1BA30" w14:textId="77777777" w:rsidR="00A07460" w:rsidRDefault="00A07460" w:rsidP="00A73AE8">
      <w:r>
        <w:separator/>
      </w:r>
    </w:p>
  </w:footnote>
  <w:footnote w:type="continuationSeparator" w:id="0">
    <w:p w14:paraId="2C47EB53" w14:textId="77777777" w:rsidR="00A07460" w:rsidRDefault="00A07460" w:rsidP="00A73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F369F" w14:textId="77777777" w:rsidR="00A73AE8" w:rsidRDefault="00A73A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774564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4C20D76" w14:textId="2D4B84B8" w:rsidR="00A73AE8" w:rsidRDefault="00A73AE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3</w:t>
        </w:r>
      </w:p>
    </w:sdtContent>
  </w:sdt>
  <w:p w14:paraId="3633C959" w14:textId="77777777" w:rsidR="00A73AE8" w:rsidRDefault="00A73A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210F3" w14:textId="77777777" w:rsidR="00A73AE8" w:rsidRDefault="00A73A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AE8"/>
    <w:rsid w:val="00124C49"/>
    <w:rsid w:val="00804EF3"/>
    <w:rsid w:val="00A07460"/>
    <w:rsid w:val="00A7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369E8"/>
  <w15:chartTrackingRefBased/>
  <w15:docId w15:val="{747631CB-A552-42AC-B083-234EA93E8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AE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73AE8"/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A73AE8"/>
    <w:rPr>
      <w:rFonts w:ascii="Times New Roman" w:eastAsia="Times New Roman" w:hAnsi="Times New Roman" w:cs="Times New Roman"/>
      <w:sz w:val="23"/>
      <w:szCs w:val="23"/>
    </w:rPr>
  </w:style>
  <w:style w:type="paragraph" w:styleId="Header">
    <w:name w:val="header"/>
    <w:basedOn w:val="Normal"/>
    <w:link w:val="HeaderChar"/>
    <w:uiPriority w:val="99"/>
    <w:unhideWhenUsed/>
    <w:rsid w:val="00A73A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3AE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73A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AE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OWDoffice</dc:creator>
  <cp:keywords/>
  <dc:description/>
  <cp:lastModifiedBy>OWDoffice</cp:lastModifiedBy>
  <cp:revision>2</cp:revision>
  <dcterms:created xsi:type="dcterms:W3CDTF">2019-12-05T18:18:00Z</dcterms:created>
  <dcterms:modified xsi:type="dcterms:W3CDTF">2019-12-06T17:09:00Z</dcterms:modified>
</cp:coreProperties>
</file>